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D83F" w14:textId="75CC4E71" w:rsidR="00073F97" w:rsidRPr="001A31DA" w:rsidRDefault="00073F97">
      <w:pPr>
        <w:rPr>
          <w:rFonts w:ascii="Calibri" w:hAnsi="Calibri" w:cs="Calibri"/>
          <w:sz w:val="22"/>
          <w:szCs w:val="22"/>
        </w:rPr>
      </w:pPr>
    </w:p>
    <w:p w14:paraId="13A03D25" w14:textId="582913CE" w:rsidR="002E09CF" w:rsidRPr="001A31DA" w:rsidRDefault="006F2170" w:rsidP="002E09CF">
      <w:pPr>
        <w:jc w:val="center"/>
        <w:rPr>
          <w:rFonts w:ascii="Calibri" w:hAnsi="Calibri" w:cs="Calibri"/>
          <w:b/>
          <w:bCs/>
        </w:rPr>
      </w:pPr>
      <w:r>
        <w:rPr>
          <w:rFonts w:ascii="Calibri" w:hAnsi="Calibri" w:cs="Calibri"/>
          <w:b/>
          <w:bCs/>
        </w:rPr>
        <w:t>Label-free multimodal intravascular imaging</w:t>
      </w:r>
    </w:p>
    <w:p w14:paraId="05567D93" w14:textId="77777777" w:rsidR="002E09CF" w:rsidRPr="001A31DA" w:rsidRDefault="002E09CF" w:rsidP="002E09CF">
      <w:pPr>
        <w:jc w:val="center"/>
        <w:rPr>
          <w:rFonts w:ascii="Calibri" w:hAnsi="Calibri" w:cs="Calibri"/>
          <w:sz w:val="22"/>
          <w:szCs w:val="22"/>
        </w:rPr>
      </w:pPr>
    </w:p>
    <w:p w14:paraId="621C2EAA" w14:textId="3C6684E9" w:rsidR="002E09CF" w:rsidRPr="001A31DA" w:rsidRDefault="00254CEF" w:rsidP="002E09CF">
      <w:pPr>
        <w:jc w:val="center"/>
        <w:rPr>
          <w:rFonts w:ascii="Calibri" w:hAnsi="Calibri" w:cs="Calibri"/>
          <w:sz w:val="22"/>
          <w:szCs w:val="22"/>
        </w:rPr>
      </w:pPr>
      <w:r w:rsidRPr="00182539">
        <w:rPr>
          <w:rFonts w:ascii="Calibri" w:hAnsi="Calibri" w:cs="Calibri"/>
          <w:b/>
          <w:sz w:val="22"/>
          <w:szCs w:val="22"/>
        </w:rPr>
        <w:t>Hongki Yoo</w:t>
      </w:r>
      <w:r w:rsidR="002E09CF" w:rsidRPr="00182539">
        <w:rPr>
          <w:rFonts w:ascii="Calibri" w:hAnsi="Calibri" w:cs="Calibri"/>
          <w:b/>
          <w:sz w:val="22"/>
          <w:szCs w:val="22"/>
        </w:rPr>
        <w:t>, Ph.D</w:t>
      </w:r>
      <w:r w:rsidR="002E09CF" w:rsidRPr="001A31DA">
        <w:rPr>
          <w:rFonts w:ascii="Calibri" w:hAnsi="Calibri" w:cs="Calibri"/>
          <w:sz w:val="22"/>
          <w:szCs w:val="22"/>
        </w:rPr>
        <w:t>.</w:t>
      </w:r>
    </w:p>
    <w:p w14:paraId="0E0D5D59" w14:textId="557468D7" w:rsidR="00254CEF" w:rsidRDefault="002E09CF" w:rsidP="002E09CF">
      <w:pPr>
        <w:jc w:val="center"/>
        <w:rPr>
          <w:rFonts w:ascii="Calibri" w:hAnsi="Calibri" w:cs="Calibri"/>
          <w:sz w:val="22"/>
          <w:szCs w:val="22"/>
        </w:rPr>
      </w:pPr>
      <w:r w:rsidRPr="001A31DA">
        <w:rPr>
          <w:rFonts w:ascii="Calibri" w:hAnsi="Calibri" w:cs="Calibri"/>
          <w:sz w:val="22"/>
          <w:szCs w:val="22"/>
        </w:rPr>
        <w:t xml:space="preserve">Associate Professor, </w:t>
      </w:r>
      <w:r w:rsidR="00254CEF">
        <w:rPr>
          <w:rFonts w:ascii="Calibri" w:hAnsi="Calibri" w:cs="Calibri"/>
          <w:sz w:val="22"/>
          <w:szCs w:val="22"/>
        </w:rPr>
        <w:t>Department of Mechanical Engineering,</w:t>
      </w:r>
    </w:p>
    <w:p w14:paraId="55E465CA" w14:textId="0291EF34" w:rsidR="002E09CF" w:rsidRDefault="00254CEF" w:rsidP="0057369F">
      <w:pPr>
        <w:jc w:val="center"/>
        <w:rPr>
          <w:rFonts w:ascii="Calibri" w:hAnsi="Calibri" w:cs="Calibri"/>
          <w:sz w:val="22"/>
          <w:szCs w:val="22"/>
        </w:rPr>
      </w:pPr>
      <w:r>
        <w:rPr>
          <w:rFonts w:ascii="Calibri" w:hAnsi="Calibri" w:cs="Calibri"/>
          <w:sz w:val="22"/>
          <w:szCs w:val="22"/>
        </w:rPr>
        <w:t>Korea Advanced Institute of Science and Technology</w:t>
      </w:r>
    </w:p>
    <w:p w14:paraId="3392441B" w14:textId="0D4B8BB7" w:rsidR="00182539" w:rsidRDefault="00182539" w:rsidP="0057369F">
      <w:pPr>
        <w:jc w:val="center"/>
        <w:rPr>
          <w:rFonts w:ascii="Calibri" w:hAnsi="Calibri" w:cs="Calibri"/>
          <w:sz w:val="22"/>
          <w:szCs w:val="22"/>
        </w:rPr>
      </w:pPr>
    </w:p>
    <w:p w14:paraId="263BB609" w14:textId="1B51F5C1" w:rsidR="00182539" w:rsidRPr="00182539" w:rsidRDefault="00182539" w:rsidP="0057369F">
      <w:pPr>
        <w:jc w:val="center"/>
        <w:rPr>
          <w:rFonts w:ascii="Calibri" w:hAnsi="Calibri" w:cs="Calibri"/>
          <w:b/>
          <w:sz w:val="22"/>
          <w:szCs w:val="22"/>
        </w:rPr>
      </w:pPr>
      <w:r w:rsidRPr="00182539">
        <w:rPr>
          <w:rFonts w:ascii="Calibri" w:hAnsi="Calibri" w:cs="Calibri"/>
          <w:b/>
          <w:sz w:val="22"/>
          <w:szCs w:val="22"/>
        </w:rPr>
        <w:t>Time: Friday September 23 12:00-1:00 pm</w:t>
      </w:r>
    </w:p>
    <w:p w14:paraId="324DB8CB" w14:textId="02A53B88" w:rsidR="00182539" w:rsidRPr="00182539" w:rsidRDefault="00182539" w:rsidP="0057369F">
      <w:pPr>
        <w:jc w:val="center"/>
        <w:rPr>
          <w:rFonts w:ascii="Calibri" w:hAnsi="Calibri" w:cs="Calibri"/>
          <w:b/>
          <w:sz w:val="22"/>
          <w:szCs w:val="22"/>
        </w:rPr>
      </w:pPr>
      <w:r w:rsidRPr="00182539">
        <w:rPr>
          <w:rFonts w:ascii="Calibri" w:hAnsi="Calibri" w:cs="Calibri"/>
          <w:b/>
          <w:sz w:val="22"/>
          <w:szCs w:val="22"/>
        </w:rPr>
        <w:t>Location: 4-370</w:t>
      </w:r>
    </w:p>
    <w:p w14:paraId="707F3C9E" w14:textId="77777777" w:rsidR="00861D90" w:rsidRPr="001A31DA" w:rsidRDefault="00861D90" w:rsidP="002E09CF">
      <w:pPr>
        <w:jc w:val="both"/>
        <w:rPr>
          <w:rFonts w:ascii="Calibri" w:hAnsi="Calibri" w:cs="Calibri"/>
          <w:sz w:val="22"/>
          <w:szCs w:val="22"/>
        </w:rPr>
      </w:pPr>
    </w:p>
    <w:p w14:paraId="4674760E" w14:textId="6C1513D3" w:rsidR="00861D90" w:rsidRPr="001A31DA" w:rsidRDefault="00861D90" w:rsidP="00861D90">
      <w:pPr>
        <w:autoSpaceDE w:val="0"/>
        <w:autoSpaceDN w:val="0"/>
        <w:adjustRightInd w:val="0"/>
        <w:jc w:val="both"/>
        <w:rPr>
          <w:rFonts w:ascii="Calibri" w:hAnsi="Calibri" w:cs="Calibri"/>
          <w:sz w:val="22"/>
          <w:szCs w:val="22"/>
        </w:rPr>
      </w:pPr>
      <w:r w:rsidRPr="001A31DA">
        <w:rPr>
          <w:rFonts w:ascii="Calibri" w:hAnsi="Calibri" w:cs="Calibri"/>
          <w:b/>
          <w:bCs/>
          <w:sz w:val="22"/>
          <w:szCs w:val="22"/>
        </w:rPr>
        <w:t>Abstract:</w:t>
      </w:r>
      <w:r w:rsidRPr="001A31DA">
        <w:rPr>
          <w:rFonts w:ascii="Calibri" w:hAnsi="Calibri" w:cs="Calibri"/>
          <w:sz w:val="22"/>
          <w:szCs w:val="22"/>
        </w:rPr>
        <w:t xml:space="preserve"> </w:t>
      </w:r>
      <w:r w:rsidR="00BD4FE3">
        <w:rPr>
          <w:rFonts w:ascii="Calibri" w:hAnsi="Calibri" w:cs="Calibri"/>
          <w:sz w:val="22"/>
          <w:szCs w:val="22"/>
        </w:rPr>
        <w:t xml:space="preserve">Recent advancements in optical fibers, lasers, and optical imaging techniques have introduced miniaturized fiber-based micro-endoscopy technology for use in a variety of biomedical applications. Especially, miniaturized fiber-based endoscopic imaging probes for optical coherence tomography (OCT) have been successfully translated into clinical diagnostics. While gray-scale OCT provides only the microstructural information of biological samples, multimodal endoscopic imaging techniques using double-clad fiber can provide comprehensive information, such as inflammatory activity, molecular information, </w:t>
      </w:r>
      <w:r w:rsidR="000D11DA">
        <w:rPr>
          <w:rFonts w:ascii="Calibri" w:hAnsi="Calibri" w:cs="Calibri"/>
          <w:sz w:val="22"/>
          <w:szCs w:val="22"/>
        </w:rPr>
        <w:t xml:space="preserve">and </w:t>
      </w:r>
      <w:r w:rsidR="003F0541">
        <w:rPr>
          <w:rFonts w:ascii="Calibri" w:hAnsi="Calibri" w:cs="Calibri"/>
          <w:sz w:val="22"/>
          <w:szCs w:val="22"/>
        </w:rPr>
        <w:t xml:space="preserve">biochemical composition, </w:t>
      </w:r>
      <w:r w:rsidR="00BD4FE3">
        <w:rPr>
          <w:rFonts w:ascii="Calibri" w:hAnsi="Calibri" w:cs="Calibri"/>
          <w:sz w:val="22"/>
          <w:szCs w:val="22"/>
        </w:rPr>
        <w:t>on top of the microstructure. In this talk, we will discuss the technical advances of various fiber-based micro-endoscopy technologies and its biomedical applications. In particular,</w:t>
      </w:r>
      <w:r w:rsidR="00CC2461">
        <w:rPr>
          <w:rFonts w:ascii="Calibri" w:hAnsi="Calibri" w:cs="Calibri"/>
          <w:sz w:val="22"/>
          <w:szCs w:val="22"/>
        </w:rPr>
        <w:t xml:space="preserve"> we </w:t>
      </w:r>
      <w:r w:rsidR="00BD4FE3">
        <w:rPr>
          <w:rFonts w:ascii="Calibri" w:hAnsi="Calibri" w:cs="Calibri"/>
          <w:sz w:val="22"/>
          <w:szCs w:val="22"/>
        </w:rPr>
        <w:t>will present label-free multimodal intravascular imaging that combines OCT and fluorescence lifetime imaging for diagnosing cardiovascular disease. These newly developed endoscopic imaging technologies can provide an opportunity to investigate a variety of diseases, including cardiovascular and gastrointestinal diseases.</w:t>
      </w:r>
      <w:bookmarkStart w:id="0" w:name="_GoBack"/>
      <w:bookmarkEnd w:id="0"/>
    </w:p>
    <w:p w14:paraId="3621D445" w14:textId="6CA13520" w:rsidR="002E09CF" w:rsidRPr="001A31DA" w:rsidRDefault="002E09CF" w:rsidP="002E09CF">
      <w:pPr>
        <w:pStyle w:val="Default"/>
        <w:jc w:val="both"/>
        <w:rPr>
          <w:sz w:val="22"/>
          <w:szCs w:val="22"/>
        </w:rPr>
      </w:pPr>
    </w:p>
    <w:p w14:paraId="7F8009FA" w14:textId="28ABD69B" w:rsidR="00FD6CD0" w:rsidRPr="001A31DA" w:rsidRDefault="00FD6CD0" w:rsidP="002E09CF">
      <w:pPr>
        <w:pStyle w:val="Default"/>
        <w:jc w:val="both"/>
        <w:rPr>
          <w:sz w:val="22"/>
          <w:szCs w:val="22"/>
        </w:rPr>
      </w:pPr>
    </w:p>
    <w:p w14:paraId="210259A3" w14:textId="69C5106D" w:rsidR="00254CEF" w:rsidRDefault="00254CEF" w:rsidP="002E09CF">
      <w:pPr>
        <w:pStyle w:val="Default"/>
        <w:jc w:val="both"/>
        <w:rPr>
          <w:sz w:val="22"/>
          <w:szCs w:val="22"/>
        </w:rPr>
      </w:pPr>
      <w:r>
        <w:rPr>
          <w:noProof/>
          <w:sz w:val="22"/>
          <w:szCs w:val="22"/>
        </w:rPr>
        <w:drawing>
          <wp:anchor distT="0" distB="0" distL="114300" distR="114300" simplePos="0" relativeHeight="251667456" behindDoc="0" locked="0" layoutInCell="1" allowOverlap="1" wp14:anchorId="175562A0" wp14:editId="283F5F6A">
            <wp:simplePos x="0" y="0"/>
            <wp:positionH relativeFrom="column">
              <wp:posOffset>0</wp:posOffset>
            </wp:positionH>
            <wp:positionV relativeFrom="paragraph">
              <wp:posOffset>62865</wp:posOffset>
            </wp:positionV>
            <wp:extent cx="1007745" cy="1209040"/>
            <wp:effectExtent l="0" t="0" r="0" b="0"/>
            <wp:wrapSquare wrapText="bothSides"/>
            <wp:docPr id="6" name="그림 6" descr="사람, 정장, 넥타이, 남자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descr="사람, 정장, 넥타이, 남자이(가) 표시된 사진&#10;&#10;자동 생성된 설명"/>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745" cy="1209040"/>
                    </a:xfrm>
                    <a:prstGeom prst="rect">
                      <a:avLst/>
                    </a:prstGeom>
                  </pic:spPr>
                </pic:pic>
              </a:graphicData>
            </a:graphic>
            <wp14:sizeRelH relativeFrom="page">
              <wp14:pctWidth>0</wp14:pctWidth>
            </wp14:sizeRelH>
            <wp14:sizeRelV relativeFrom="page">
              <wp14:pctHeight>0</wp14:pctHeight>
            </wp14:sizeRelV>
          </wp:anchor>
        </w:drawing>
      </w:r>
      <w:r w:rsidR="00753396" w:rsidRPr="001A31DA">
        <w:fldChar w:fldCharType="begin"/>
      </w:r>
      <w:r w:rsidR="00753396" w:rsidRPr="001A31DA">
        <w:instrText xml:space="preserve"> INCLUDEPICTURE "https://gordon.mgh.harvard.edu/gc/wp-content/uploads/staff_marc.jpg" \* MERGEFORMATINET </w:instrText>
      </w:r>
      <w:r w:rsidR="00753396" w:rsidRPr="001A31DA">
        <w:fldChar w:fldCharType="end"/>
      </w:r>
      <w:r w:rsidR="002E09CF" w:rsidRPr="001A31DA">
        <w:rPr>
          <w:b/>
          <w:bCs/>
          <w:sz w:val="22"/>
          <w:szCs w:val="22"/>
        </w:rPr>
        <w:t>Biography</w:t>
      </w:r>
      <w:r w:rsidR="00861D90" w:rsidRPr="001A31DA">
        <w:rPr>
          <w:sz w:val="22"/>
          <w:szCs w:val="22"/>
        </w:rPr>
        <w:t>:</w:t>
      </w:r>
      <w:r w:rsidR="002E09CF" w:rsidRPr="001A31DA">
        <w:rPr>
          <w:sz w:val="22"/>
          <w:szCs w:val="22"/>
        </w:rPr>
        <w:t xml:space="preserve"> Dr. </w:t>
      </w:r>
      <w:proofErr w:type="spellStart"/>
      <w:r>
        <w:rPr>
          <w:sz w:val="22"/>
          <w:szCs w:val="22"/>
        </w:rPr>
        <w:t>Hongki</w:t>
      </w:r>
      <w:proofErr w:type="spellEnd"/>
      <w:r>
        <w:rPr>
          <w:sz w:val="22"/>
          <w:szCs w:val="22"/>
        </w:rPr>
        <w:t xml:space="preserve"> Yoo is an associate professor in the Department of Mechanical Engineering, KAIST, Korea. Professor Yoo received his B.S., M.S., and Ph.D. in Mechanical Engineering from KAIST. He has worked as a postdoctoral research fellow and an instructor in Wellman Center for Photomedicine at Harvard Medical School and Massachusetts General Hospital. He led Biomedical Optics and Photomedicine Lab in the Department of Biomedical Engineering, </w:t>
      </w:r>
      <w:proofErr w:type="spellStart"/>
      <w:r>
        <w:rPr>
          <w:sz w:val="22"/>
          <w:szCs w:val="22"/>
        </w:rPr>
        <w:t>Hanyang</w:t>
      </w:r>
      <w:proofErr w:type="spellEnd"/>
      <w:r>
        <w:rPr>
          <w:sz w:val="22"/>
          <w:szCs w:val="22"/>
        </w:rPr>
        <w:t xml:space="preserve"> University, 2021-2019. After that, he joined KAIST in 2019 to lead Biomedical Optics and Optical Metrology (BOOM) Lab. His research topics include multimodal optical imaging, endoscopic imaging, optical coherence tomography, diagnostics and therapeutics of cardiovascular disease, 3D metrology, and machine learning in optical imaging. For more information on Professor </w:t>
      </w:r>
      <w:proofErr w:type="spellStart"/>
      <w:r>
        <w:rPr>
          <w:sz w:val="22"/>
          <w:szCs w:val="22"/>
        </w:rPr>
        <w:t>Yoo’s</w:t>
      </w:r>
      <w:proofErr w:type="spellEnd"/>
      <w:r>
        <w:rPr>
          <w:sz w:val="22"/>
          <w:szCs w:val="22"/>
        </w:rPr>
        <w:t xml:space="preserve"> research topics, please visit his website at </w:t>
      </w:r>
      <w:hyperlink r:id="rId6" w:history="1">
        <w:r w:rsidRPr="00566777">
          <w:rPr>
            <w:rStyle w:val="Hyperlink"/>
            <w:sz w:val="22"/>
            <w:szCs w:val="22"/>
          </w:rPr>
          <w:t>https://boom.kaist.ac.kr</w:t>
        </w:r>
      </w:hyperlink>
      <w:r>
        <w:rPr>
          <w:sz w:val="22"/>
          <w:szCs w:val="22"/>
        </w:rPr>
        <w:t xml:space="preserve"> </w:t>
      </w:r>
    </w:p>
    <w:p w14:paraId="4E43AA28" w14:textId="77777777" w:rsidR="002E09CF" w:rsidRPr="001A31DA" w:rsidRDefault="002E09CF" w:rsidP="002E09CF">
      <w:pPr>
        <w:jc w:val="both"/>
        <w:rPr>
          <w:rFonts w:ascii="Calibri" w:hAnsi="Calibri" w:cs="Calibri"/>
          <w:sz w:val="22"/>
          <w:szCs w:val="22"/>
        </w:rPr>
      </w:pPr>
    </w:p>
    <w:p w14:paraId="0AA9153B" w14:textId="589609D9" w:rsidR="00EF1D62" w:rsidRPr="001A31DA" w:rsidRDefault="00EF1D62">
      <w:pPr>
        <w:spacing w:after="160" w:line="259" w:lineRule="auto"/>
        <w:rPr>
          <w:rFonts w:ascii="Calibri" w:hAnsi="Calibri" w:cs="Calibri"/>
          <w:b/>
          <w:bCs/>
          <w:sz w:val="22"/>
          <w:szCs w:val="22"/>
        </w:rPr>
      </w:pPr>
    </w:p>
    <w:sectPr w:rsidR="00EF1D62" w:rsidRPr="001A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01"/>
    <w:rsid w:val="00010421"/>
    <w:rsid w:val="00073F97"/>
    <w:rsid w:val="000C229F"/>
    <w:rsid w:val="000C4E9F"/>
    <w:rsid w:val="000D11DA"/>
    <w:rsid w:val="000F251F"/>
    <w:rsid w:val="000F3B0C"/>
    <w:rsid w:val="00136A84"/>
    <w:rsid w:val="00182539"/>
    <w:rsid w:val="001A31DA"/>
    <w:rsid w:val="001B013A"/>
    <w:rsid w:val="001B6631"/>
    <w:rsid w:val="00244867"/>
    <w:rsid w:val="00254CEF"/>
    <w:rsid w:val="00272ECE"/>
    <w:rsid w:val="00280163"/>
    <w:rsid w:val="002B0EE9"/>
    <w:rsid w:val="002E09CF"/>
    <w:rsid w:val="00314143"/>
    <w:rsid w:val="00354C7A"/>
    <w:rsid w:val="0036612A"/>
    <w:rsid w:val="003749EE"/>
    <w:rsid w:val="003F0541"/>
    <w:rsid w:val="003F40F9"/>
    <w:rsid w:val="003F6972"/>
    <w:rsid w:val="00407479"/>
    <w:rsid w:val="00443DB4"/>
    <w:rsid w:val="004A27BC"/>
    <w:rsid w:val="004A722B"/>
    <w:rsid w:val="004D498C"/>
    <w:rsid w:val="00523AEF"/>
    <w:rsid w:val="00561F90"/>
    <w:rsid w:val="0057369F"/>
    <w:rsid w:val="005E2794"/>
    <w:rsid w:val="005E5754"/>
    <w:rsid w:val="0060463F"/>
    <w:rsid w:val="006207E5"/>
    <w:rsid w:val="006829F9"/>
    <w:rsid w:val="006B14C2"/>
    <w:rsid w:val="006B267C"/>
    <w:rsid w:val="006F2170"/>
    <w:rsid w:val="006F2497"/>
    <w:rsid w:val="00753396"/>
    <w:rsid w:val="007A5EA9"/>
    <w:rsid w:val="00841498"/>
    <w:rsid w:val="00861D90"/>
    <w:rsid w:val="00867B02"/>
    <w:rsid w:val="00873B53"/>
    <w:rsid w:val="00896841"/>
    <w:rsid w:val="008A0E7B"/>
    <w:rsid w:val="008B34D7"/>
    <w:rsid w:val="008D77BD"/>
    <w:rsid w:val="009069C8"/>
    <w:rsid w:val="0092729C"/>
    <w:rsid w:val="00931198"/>
    <w:rsid w:val="009C104C"/>
    <w:rsid w:val="009D027C"/>
    <w:rsid w:val="009D4E34"/>
    <w:rsid w:val="00A35F81"/>
    <w:rsid w:val="00A502AE"/>
    <w:rsid w:val="00A52D18"/>
    <w:rsid w:val="00A6472F"/>
    <w:rsid w:val="00A721EF"/>
    <w:rsid w:val="00A85CF2"/>
    <w:rsid w:val="00A9410E"/>
    <w:rsid w:val="00AC2595"/>
    <w:rsid w:val="00AC57B6"/>
    <w:rsid w:val="00B0386A"/>
    <w:rsid w:val="00B16D66"/>
    <w:rsid w:val="00B21FA8"/>
    <w:rsid w:val="00B717EE"/>
    <w:rsid w:val="00BA0210"/>
    <w:rsid w:val="00BA11C9"/>
    <w:rsid w:val="00BB7527"/>
    <w:rsid w:val="00BD4FE3"/>
    <w:rsid w:val="00BE6ADF"/>
    <w:rsid w:val="00BF7E78"/>
    <w:rsid w:val="00C17FDB"/>
    <w:rsid w:val="00C26F4E"/>
    <w:rsid w:val="00CC2461"/>
    <w:rsid w:val="00D26281"/>
    <w:rsid w:val="00D42D30"/>
    <w:rsid w:val="00D47C30"/>
    <w:rsid w:val="00D60F27"/>
    <w:rsid w:val="00D75CE2"/>
    <w:rsid w:val="00D957F2"/>
    <w:rsid w:val="00DC3D56"/>
    <w:rsid w:val="00E210AB"/>
    <w:rsid w:val="00E31601"/>
    <w:rsid w:val="00E40F18"/>
    <w:rsid w:val="00E624BF"/>
    <w:rsid w:val="00E73DC7"/>
    <w:rsid w:val="00E77A4F"/>
    <w:rsid w:val="00EF1D62"/>
    <w:rsid w:val="00F52FB6"/>
    <w:rsid w:val="00F64F7B"/>
    <w:rsid w:val="00FD6CD0"/>
    <w:rsid w:val="00FF7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DB77"/>
  <w15:chartTrackingRefBased/>
  <w15:docId w15:val="{303FA0B7-A93A-4C1E-BFD0-B2736FD0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54"/>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073F97"/>
    <w:rPr>
      <w:color w:val="0000FF"/>
      <w:u w:val="single"/>
    </w:rPr>
  </w:style>
  <w:style w:type="paragraph" w:styleId="NormalWeb">
    <w:name w:val="Normal (Web)"/>
    <w:basedOn w:val="Normal"/>
    <w:uiPriority w:val="99"/>
    <w:semiHidden/>
    <w:unhideWhenUsed/>
    <w:rsid w:val="009C104C"/>
    <w:pPr>
      <w:spacing w:before="100" w:beforeAutospacing="1" w:after="100" w:afterAutospacing="1"/>
    </w:pPr>
  </w:style>
  <w:style w:type="table" w:styleId="TableGrid">
    <w:name w:val="Table Grid"/>
    <w:basedOn w:val="TableNormal"/>
    <w:uiPriority w:val="59"/>
    <w:rsid w:val="00C17FDB"/>
    <w:pPr>
      <w:spacing w:after="0" w:line="240" w:lineRule="auto"/>
    </w:pPr>
    <w:rPr>
      <w:rFonts w:ascii="Times New Roman" w:eastAsia="Gulim"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4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2896">
      <w:bodyDiv w:val="1"/>
      <w:marLeft w:val="0"/>
      <w:marRight w:val="0"/>
      <w:marTop w:val="0"/>
      <w:marBottom w:val="0"/>
      <w:divBdr>
        <w:top w:val="none" w:sz="0" w:space="0" w:color="auto"/>
        <w:left w:val="none" w:sz="0" w:space="0" w:color="auto"/>
        <w:bottom w:val="none" w:sz="0" w:space="0" w:color="auto"/>
        <w:right w:val="none" w:sz="0" w:space="0" w:color="auto"/>
      </w:divBdr>
    </w:div>
    <w:div w:id="448085737">
      <w:bodyDiv w:val="1"/>
      <w:marLeft w:val="0"/>
      <w:marRight w:val="0"/>
      <w:marTop w:val="0"/>
      <w:marBottom w:val="0"/>
      <w:divBdr>
        <w:top w:val="none" w:sz="0" w:space="0" w:color="auto"/>
        <w:left w:val="none" w:sz="0" w:space="0" w:color="auto"/>
        <w:bottom w:val="none" w:sz="0" w:space="0" w:color="auto"/>
        <w:right w:val="none" w:sz="0" w:space="0" w:color="auto"/>
      </w:divBdr>
    </w:div>
    <w:div w:id="1505508315">
      <w:bodyDiv w:val="1"/>
      <w:marLeft w:val="0"/>
      <w:marRight w:val="0"/>
      <w:marTop w:val="0"/>
      <w:marBottom w:val="0"/>
      <w:divBdr>
        <w:top w:val="none" w:sz="0" w:space="0" w:color="auto"/>
        <w:left w:val="none" w:sz="0" w:space="0" w:color="auto"/>
        <w:bottom w:val="none" w:sz="0" w:space="0" w:color="auto"/>
        <w:right w:val="none" w:sz="0" w:space="0" w:color="auto"/>
      </w:divBdr>
    </w:div>
    <w:div w:id="1649279753">
      <w:bodyDiv w:val="1"/>
      <w:marLeft w:val="0"/>
      <w:marRight w:val="0"/>
      <w:marTop w:val="0"/>
      <w:marBottom w:val="0"/>
      <w:divBdr>
        <w:top w:val="none" w:sz="0" w:space="0" w:color="auto"/>
        <w:left w:val="none" w:sz="0" w:space="0" w:color="auto"/>
        <w:bottom w:val="none" w:sz="0" w:space="0" w:color="auto"/>
        <w:right w:val="none" w:sz="0" w:space="0" w:color="auto"/>
      </w:divBdr>
    </w:div>
    <w:div w:id="16792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om.kaist.ac.k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8238-B899-4BB3-A970-6D4A0347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Peter So</cp:lastModifiedBy>
  <cp:revision>2</cp:revision>
  <dcterms:created xsi:type="dcterms:W3CDTF">2022-09-21T18:36:00Z</dcterms:created>
  <dcterms:modified xsi:type="dcterms:W3CDTF">2022-09-21T18:36:00Z</dcterms:modified>
</cp:coreProperties>
</file>