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8BF3B1" w14:textId="230204AB" w:rsidR="00C943DD" w:rsidRDefault="00F808BF">
      <w:pPr>
        <w:rPr>
          <w:rFonts w:ascii="Arial" w:hAnsi="Arial" w:cs="Arial"/>
          <w:b/>
          <w:bCs/>
        </w:rPr>
      </w:pPr>
      <w:r w:rsidRPr="00F808BF">
        <w:rPr>
          <w:rFonts w:ascii="Arial" w:hAnsi="Arial" w:cs="Arial"/>
          <w:b/>
          <w:bCs/>
        </w:rPr>
        <w:t>Demystifying immunology for everyone: the immune system during states of disease</w:t>
      </w:r>
    </w:p>
    <w:p w14:paraId="223518DB" w14:textId="77777777" w:rsidR="00F808BF" w:rsidRPr="00C943DD" w:rsidRDefault="00F808BF">
      <w:pPr>
        <w:rPr>
          <w:rFonts w:ascii="Arial" w:hAnsi="Arial" w:cs="Arial"/>
        </w:rPr>
      </w:pPr>
    </w:p>
    <w:p w14:paraId="0D0CE232" w14:textId="06F3A007" w:rsidR="00F808BF" w:rsidRPr="00F808BF" w:rsidRDefault="00F808BF" w:rsidP="00F808BF">
      <w:pPr>
        <w:jc w:val="both"/>
        <w:rPr>
          <w:rFonts w:ascii="Arial" w:hAnsi="Arial" w:cs="Arial"/>
        </w:rPr>
      </w:pPr>
      <w:r w:rsidRPr="00F808BF">
        <w:rPr>
          <w:rFonts w:ascii="Arial" w:hAnsi="Arial" w:cs="Arial"/>
        </w:rPr>
        <w:t xml:space="preserve">Explores how the immune system behaves following inflammatory signals such as infection or chronic disease. The class is comprised of lectures and discussions. For the discussion, students read two papers and work in teams to digest the content of the papers and become familiar with modern methods and techniques applicable beyond immunology. </w:t>
      </w:r>
      <w:r w:rsidR="000A64C2">
        <w:rPr>
          <w:rFonts w:ascii="Arial" w:hAnsi="Arial" w:cs="Arial"/>
        </w:rPr>
        <w:t xml:space="preserve">Students are expected to read 2-3 provided review articles in preparation for the lectures. </w:t>
      </w:r>
      <w:r w:rsidRPr="00F808BF">
        <w:rPr>
          <w:rFonts w:ascii="Arial" w:hAnsi="Arial" w:cs="Arial"/>
        </w:rPr>
        <w:t xml:space="preserve">Topics may </w:t>
      </w:r>
      <w:proofErr w:type="gramStart"/>
      <w:r w:rsidRPr="00F808BF">
        <w:rPr>
          <w:rFonts w:ascii="Arial" w:hAnsi="Arial" w:cs="Arial"/>
        </w:rPr>
        <w:t>include:</w:t>
      </w:r>
      <w:proofErr w:type="gramEnd"/>
      <w:r w:rsidRPr="00F808BF">
        <w:rPr>
          <w:rFonts w:ascii="Arial" w:hAnsi="Arial" w:cs="Arial"/>
        </w:rPr>
        <w:t xml:space="preserve"> humoral immunity and vaccination, antigen presentation and myeloid cell biology, functional and non-functional T cell responses in acute and chronic disease, and immunological memory. Additionally, students work in teams to identify an interesting open question in immunology, develop a hypothesis, and propose one experimental approach to test this hypothesis. Concepts are presented during </w:t>
      </w:r>
      <w:r w:rsidR="007D2C21">
        <w:rPr>
          <w:rFonts w:ascii="Arial" w:hAnsi="Arial" w:cs="Arial"/>
        </w:rPr>
        <w:t>the last class meeting</w:t>
      </w:r>
      <w:r w:rsidRPr="00F808BF">
        <w:rPr>
          <w:rFonts w:ascii="Arial" w:hAnsi="Arial" w:cs="Arial"/>
        </w:rPr>
        <w:t>.</w:t>
      </w:r>
    </w:p>
    <w:p w14:paraId="43771983" w14:textId="77777777" w:rsidR="00C943DD" w:rsidRPr="00C943DD" w:rsidRDefault="00C943DD" w:rsidP="00C943DD">
      <w:pPr>
        <w:rPr>
          <w:rFonts w:ascii="Arial" w:hAnsi="Arial" w:cs="Arial"/>
        </w:rPr>
      </w:pPr>
    </w:p>
    <w:p w14:paraId="4B1A7DC5" w14:textId="17026ECF" w:rsidR="00C943DD" w:rsidRDefault="00C943DD" w:rsidP="00C943DD">
      <w:pPr>
        <w:tabs>
          <w:tab w:val="left" w:pos="1710"/>
          <w:tab w:val="left" w:pos="1890"/>
        </w:tabs>
        <w:ind w:left="2160" w:hanging="2160"/>
        <w:rPr>
          <w:rFonts w:ascii="Arial" w:hAnsi="Arial" w:cs="Arial"/>
        </w:rPr>
      </w:pPr>
      <w:r w:rsidRPr="00C943DD">
        <w:rPr>
          <w:rFonts w:ascii="Arial" w:hAnsi="Arial" w:cs="Arial"/>
          <w:b/>
        </w:rPr>
        <w:t xml:space="preserve">  Prerequisites</w:t>
      </w:r>
      <w:r w:rsidRPr="00C943DD">
        <w:rPr>
          <w:rFonts w:ascii="Arial" w:hAnsi="Arial" w:cs="Arial"/>
        </w:rPr>
        <w:t xml:space="preserve">: </w:t>
      </w:r>
      <w:r w:rsidRPr="00C943DD">
        <w:rPr>
          <w:rFonts w:ascii="Arial" w:hAnsi="Arial" w:cs="Arial"/>
        </w:rPr>
        <w:tab/>
      </w:r>
      <w:r w:rsidRPr="00C943DD">
        <w:rPr>
          <w:rFonts w:ascii="Arial" w:hAnsi="Arial" w:cs="Arial"/>
        </w:rPr>
        <w:tab/>
      </w:r>
      <w:r w:rsidR="00F808BF">
        <w:rPr>
          <w:rFonts w:ascii="Arial" w:hAnsi="Arial" w:cs="Arial"/>
        </w:rPr>
        <w:t>none</w:t>
      </w:r>
      <w:r w:rsidR="001B109A">
        <w:rPr>
          <w:rFonts w:ascii="Arial" w:hAnsi="Arial" w:cs="Arial"/>
        </w:rPr>
        <w:t xml:space="preserve">  </w:t>
      </w:r>
    </w:p>
    <w:p w14:paraId="65B87A49" w14:textId="77777777" w:rsidR="001E7626" w:rsidRDefault="001E7626" w:rsidP="00C943DD">
      <w:pPr>
        <w:tabs>
          <w:tab w:val="left" w:pos="1710"/>
          <w:tab w:val="left" w:pos="1890"/>
        </w:tabs>
        <w:ind w:left="2160" w:hanging="2160"/>
        <w:rPr>
          <w:rFonts w:ascii="Arial" w:hAnsi="Arial" w:cs="Arial"/>
        </w:rPr>
      </w:pPr>
    </w:p>
    <w:p w14:paraId="11513F56" w14:textId="770EEDDF" w:rsidR="001E7626" w:rsidRPr="00C943DD" w:rsidRDefault="001E7626" w:rsidP="001E7626">
      <w:pPr>
        <w:tabs>
          <w:tab w:val="left" w:pos="1530"/>
          <w:tab w:val="left" w:pos="1710"/>
        </w:tabs>
        <w:ind w:left="2340" w:hanging="2160"/>
        <w:rPr>
          <w:rFonts w:ascii="Arial" w:hAnsi="Arial" w:cs="Arial"/>
        </w:rPr>
      </w:pPr>
      <w:r>
        <w:rPr>
          <w:rFonts w:ascii="Arial" w:hAnsi="Arial" w:cs="Arial"/>
          <w:b/>
        </w:rPr>
        <w:t>Unites</w:t>
      </w:r>
      <w:r w:rsidRPr="00C943DD">
        <w:rPr>
          <w:rFonts w:ascii="Arial" w:hAnsi="Arial" w:cs="Arial"/>
        </w:rPr>
        <w:t>:</w:t>
      </w:r>
      <w:r>
        <w:rPr>
          <w:rFonts w:ascii="Arial" w:hAnsi="Arial" w:cs="Arial"/>
        </w:rPr>
        <w:tab/>
      </w:r>
      <w:r>
        <w:rPr>
          <w:rFonts w:ascii="Arial" w:hAnsi="Arial" w:cs="Arial"/>
        </w:rPr>
        <w:tab/>
      </w:r>
      <w:r>
        <w:rPr>
          <w:rFonts w:ascii="Arial" w:hAnsi="Arial" w:cs="Arial"/>
        </w:rPr>
        <w:tab/>
      </w:r>
      <w:r w:rsidR="003A6779">
        <w:rPr>
          <w:rFonts w:ascii="Arial" w:hAnsi="Arial" w:cs="Arial"/>
        </w:rPr>
        <w:t>2</w:t>
      </w:r>
      <w:r w:rsidR="00F808BF">
        <w:rPr>
          <w:rFonts w:ascii="Arial" w:hAnsi="Arial" w:cs="Arial"/>
        </w:rPr>
        <w:t xml:space="preserve"> + 0 + </w:t>
      </w:r>
      <w:r w:rsidR="003A6779">
        <w:rPr>
          <w:rFonts w:ascii="Arial" w:hAnsi="Arial" w:cs="Arial"/>
        </w:rPr>
        <w:t>4</w:t>
      </w:r>
    </w:p>
    <w:p w14:paraId="5257DDD6" w14:textId="77777777" w:rsidR="00C943DD" w:rsidRPr="00C943DD" w:rsidRDefault="00C943DD" w:rsidP="00C943DD">
      <w:pPr>
        <w:tabs>
          <w:tab w:val="left" w:pos="1710"/>
          <w:tab w:val="left" w:pos="1890"/>
        </w:tabs>
        <w:ind w:left="2160" w:hanging="2160"/>
        <w:rPr>
          <w:rFonts w:ascii="Arial" w:hAnsi="Arial" w:cs="Arial"/>
        </w:rPr>
      </w:pPr>
    </w:p>
    <w:tbl>
      <w:tblPr>
        <w:tblW w:w="9994" w:type="dxa"/>
        <w:tblLayout w:type="fixed"/>
        <w:tblLook w:val="0000" w:firstRow="0" w:lastRow="0" w:firstColumn="0" w:lastColumn="0" w:noHBand="0" w:noVBand="0"/>
      </w:tblPr>
      <w:tblGrid>
        <w:gridCol w:w="2164"/>
        <w:gridCol w:w="7740"/>
        <w:gridCol w:w="90"/>
      </w:tblGrid>
      <w:tr w:rsidR="00C943DD" w:rsidRPr="00C943DD" w14:paraId="14515F24" w14:textId="77777777" w:rsidTr="00B3710F">
        <w:tc>
          <w:tcPr>
            <w:tcW w:w="2164" w:type="dxa"/>
          </w:tcPr>
          <w:p w14:paraId="0FE62A78" w14:textId="77777777" w:rsidR="00C943DD" w:rsidRPr="00C943DD" w:rsidRDefault="00C943DD" w:rsidP="00B3710F">
            <w:pPr>
              <w:rPr>
                <w:rFonts w:ascii="Arial" w:hAnsi="Arial" w:cs="Arial"/>
                <w:b/>
              </w:rPr>
            </w:pPr>
            <w:r w:rsidRPr="00C943DD">
              <w:rPr>
                <w:rFonts w:ascii="Arial" w:hAnsi="Arial" w:cs="Arial"/>
                <w:b/>
              </w:rPr>
              <w:t>Lectures:</w:t>
            </w:r>
          </w:p>
        </w:tc>
        <w:tc>
          <w:tcPr>
            <w:tcW w:w="7830" w:type="dxa"/>
            <w:gridSpan w:val="2"/>
          </w:tcPr>
          <w:p w14:paraId="2D9B0C32" w14:textId="77777777" w:rsidR="00C943DD" w:rsidRDefault="007D2C21" w:rsidP="00B3710F">
            <w:pPr>
              <w:jc w:val="both"/>
              <w:rPr>
                <w:rFonts w:ascii="Arial" w:hAnsi="Arial" w:cs="Arial"/>
              </w:rPr>
            </w:pPr>
            <w:r>
              <w:rPr>
                <w:rFonts w:ascii="Arial" w:hAnsi="Arial" w:cs="Arial"/>
              </w:rPr>
              <w:t xml:space="preserve">11am-1pm Tuesdays </w:t>
            </w:r>
          </w:p>
          <w:p w14:paraId="1AAD46BF" w14:textId="77777777" w:rsidR="007D2C21" w:rsidRDefault="007D2C21" w:rsidP="00B3710F">
            <w:pPr>
              <w:jc w:val="both"/>
              <w:rPr>
                <w:rFonts w:ascii="Arial" w:hAnsi="Arial" w:cs="Arial"/>
              </w:rPr>
            </w:pPr>
            <w:r>
              <w:rPr>
                <w:rFonts w:ascii="Arial" w:hAnsi="Arial" w:cs="Arial"/>
              </w:rPr>
              <w:t xml:space="preserve">9am-11:30am Fridays </w:t>
            </w:r>
          </w:p>
          <w:p w14:paraId="3797879C" w14:textId="1D71971D" w:rsidR="007D2C21" w:rsidRDefault="007D2C21" w:rsidP="00B3710F">
            <w:pPr>
              <w:jc w:val="both"/>
              <w:rPr>
                <w:rFonts w:ascii="Arial" w:hAnsi="Arial" w:cs="Arial"/>
              </w:rPr>
            </w:pPr>
            <w:r>
              <w:rPr>
                <w:rFonts w:ascii="Arial" w:hAnsi="Arial" w:cs="Arial"/>
              </w:rPr>
              <w:t>Room 56-154</w:t>
            </w:r>
          </w:p>
          <w:p w14:paraId="436EFF9F" w14:textId="45EF909E" w:rsidR="007D2C21" w:rsidRPr="00C943DD" w:rsidRDefault="007D2C21" w:rsidP="00B3710F">
            <w:pPr>
              <w:jc w:val="both"/>
              <w:rPr>
                <w:rFonts w:ascii="Arial" w:hAnsi="Arial" w:cs="Arial"/>
              </w:rPr>
            </w:pPr>
          </w:p>
        </w:tc>
      </w:tr>
      <w:tr w:rsidR="00C943DD" w:rsidRPr="00C943DD" w14:paraId="697EE5F1" w14:textId="77777777" w:rsidTr="00B3710F">
        <w:tc>
          <w:tcPr>
            <w:tcW w:w="2164" w:type="dxa"/>
          </w:tcPr>
          <w:p w14:paraId="10BB9C88" w14:textId="77777777" w:rsidR="00C943DD" w:rsidRPr="00C943DD" w:rsidRDefault="00C943DD" w:rsidP="00B3710F">
            <w:pPr>
              <w:rPr>
                <w:rFonts w:ascii="Arial" w:hAnsi="Arial" w:cs="Arial"/>
                <w:b/>
              </w:rPr>
            </w:pPr>
          </w:p>
        </w:tc>
        <w:tc>
          <w:tcPr>
            <w:tcW w:w="7830" w:type="dxa"/>
            <w:gridSpan w:val="2"/>
          </w:tcPr>
          <w:p w14:paraId="0870C695" w14:textId="77777777" w:rsidR="00C943DD" w:rsidRPr="00C943DD" w:rsidRDefault="00C943DD" w:rsidP="00B3710F">
            <w:pPr>
              <w:rPr>
                <w:rFonts w:ascii="Arial" w:hAnsi="Arial" w:cs="Arial"/>
              </w:rPr>
            </w:pPr>
          </w:p>
        </w:tc>
      </w:tr>
      <w:tr w:rsidR="00C943DD" w:rsidRPr="00C943DD" w14:paraId="02FA1419" w14:textId="77777777" w:rsidTr="00B3710F">
        <w:trPr>
          <w:trHeight w:val="252"/>
        </w:trPr>
        <w:tc>
          <w:tcPr>
            <w:tcW w:w="2164" w:type="dxa"/>
          </w:tcPr>
          <w:p w14:paraId="44484802" w14:textId="77777777" w:rsidR="00C943DD" w:rsidRPr="00C943DD" w:rsidRDefault="00C943DD" w:rsidP="00B3710F">
            <w:pPr>
              <w:rPr>
                <w:rFonts w:ascii="Arial" w:hAnsi="Arial" w:cs="Arial"/>
                <w:b/>
              </w:rPr>
            </w:pPr>
            <w:r w:rsidRPr="00C943DD">
              <w:rPr>
                <w:rFonts w:ascii="Arial" w:hAnsi="Arial" w:cs="Arial"/>
                <w:b/>
              </w:rPr>
              <w:t>Instructors:</w:t>
            </w:r>
          </w:p>
        </w:tc>
        <w:tc>
          <w:tcPr>
            <w:tcW w:w="7830" w:type="dxa"/>
            <w:gridSpan w:val="2"/>
          </w:tcPr>
          <w:p w14:paraId="23FF5F6D" w14:textId="77777777" w:rsidR="00C943DD" w:rsidRPr="00C943DD" w:rsidRDefault="00C943DD" w:rsidP="00B3710F">
            <w:pPr>
              <w:widowControl w:val="0"/>
              <w:rPr>
                <w:rFonts w:ascii="Arial" w:hAnsi="Arial" w:cs="Arial"/>
                <w:i/>
              </w:rPr>
            </w:pPr>
            <w:r w:rsidRPr="00C943DD">
              <w:rPr>
                <w:rFonts w:ascii="Arial" w:hAnsi="Arial" w:cs="Arial"/>
                <w:i/>
              </w:rPr>
              <w:t>Professor Stefani Spranger</w:t>
            </w:r>
          </w:p>
          <w:p w14:paraId="16FCA541" w14:textId="78DF09ED" w:rsidR="00C943DD" w:rsidRPr="00C943DD" w:rsidRDefault="00C943DD" w:rsidP="00B3710F">
            <w:pPr>
              <w:widowControl w:val="0"/>
              <w:rPr>
                <w:rFonts w:ascii="Arial" w:hAnsi="Arial" w:cs="Arial"/>
              </w:rPr>
            </w:pPr>
            <w:r w:rsidRPr="00C943DD">
              <w:rPr>
                <w:rFonts w:ascii="Arial" w:hAnsi="Arial" w:cs="Arial"/>
              </w:rPr>
              <w:t>Phone: 617-715-5882</w:t>
            </w:r>
          </w:p>
          <w:p w14:paraId="1872B0EC" w14:textId="57700E25" w:rsidR="00C943DD" w:rsidRPr="001E7626" w:rsidRDefault="00C943DD" w:rsidP="00B3710F">
            <w:pPr>
              <w:widowControl w:val="0"/>
              <w:rPr>
                <w:rFonts w:ascii="Arial" w:hAnsi="Arial" w:cs="Arial"/>
                <w:color w:val="0000FF"/>
                <w:u w:val="single"/>
              </w:rPr>
            </w:pPr>
            <w:r w:rsidRPr="00C943DD">
              <w:rPr>
                <w:rFonts w:ascii="Arial" w:hAnsi="Arial" w:cs="Arial"/>
              </w:rPr>
              <w:t>spranger@mit.edu</w:t>
            </w:r>
          </w:p>
        </w:tc>
      </w:tr>
      <w:tr w:rsidR="00C943DD" w:rsidRPr="00C943DD" w14:paraId="7CA27BC0" w14:textId="77777777" w:rsidTr="00B3710F">
        <w:trPr>
          <w:trHeight w:val="288"/>
        </w:trPr>
        <w:tc>
          <w:tcPr>
            <w:tcW w:w="2164" w:type="dxa"/>
          </w:tcPr>
          <w:p w14:paraId="4EE1A5B3" w14:textId="77777777" w:rsidR="00C943DD" w:rsidRPr="00C943DD" w:rsidRDefault="00C943DD" w:rsidP="00B3710F">
            <w:pPr>
              <w:rPr>
                <w:rFonts w:ascii="Arial" w:hAnsi="Arial" w:cs="Arial"/>
                <w:b/>
              </w:rPr>
            </w:pPr>
          </w:p>
        </w:tc>
        <w:tc>
          <w:tcPr>
            <w:tcW w:w="7830" w:type="dxa"/>
            <w:gridSpan w:val="2"/>
          </w:tcPr>
          <w:p w14:paraId="419E9AB9" w14:textId="77777777" w:rsidR="00C943DD" w:rsidRPr="00C943DD" w:rsidRDefault="00C943DD" w:rsidP="00B3710F">
            <w:pPr>
              <w:widowControl w:val="0"/>
              <w:rPr>
                <w:rFonts w:ascii="Arial" w:hAnsi="Arial" w:cs="Arial"/>
              </w:rPr>
            </w:pPr>
          </w:p>
        </w:tc>
      </w:tr>
      <w:tr w:rsidR="00C943DD" w:rsidRPr="00C943DD" w14:paraId="03DD54EF" w14:textId="77777777" w:rsidTr="00B3710F">
        <w:tc>
          <w:tcPr>
            <w:tcW w:w="2164" w:type="dxa"/>
          </w:tcPr>
          <w:p w14:paraId="00727F12" w14:textId="77777777" w:rsidR="00C943DD" w:rsidRPr="00C943DD" w:rsidRDefault="00C943DD" w:rsidP="00B3710F">
            <w:pPr>
              <w:rPr>
                <w:rFonts w:ascii="Arial" w:hAnsi="Arial" w:cs="Arial"/>
                <w:b/>
              </w:rPr>
            </w:pPr>
            <w:r w:rsidRPr="00C943DD">
              <w:rPr>
                <w:rFonts w:ascii="Arial" w:hAnsi="Arial" w:cs="Arial"/>
                <w:b/>
              </w:rPr>
              <w:t>Administration:</w:t>
            </w:r>
          </w:p>
        </w:tc>
        <w:tc>
          <w:tcPr>
            <w:tcW w:w="7830" w:type="dxa"/>
            <w:gridSpan w:val="2"/>
          </w:tcPr>
          <w:p w14:paraId="5D385BB1" w14:textId="7EB821E1" w:rsidR="00C943DD" w:rsidRPr="00C943DD" w:rsidRDefault="000A64C2" w:rsidP="00B3710F">
            <w:pPr>
              <w:rPr>
                <w:rFonts w:ascii="Arial" w:hAnsi="Arial" w:cs="Arial"/>
              </w:rPr>
            </w:pPr>
            <w:r>
              <w:rPr>
                <w:rFonts w:ascii="Arial" w:hAnsi="Arial" w:cs="Arial"/>
              </w:rPr>
              <w:t>TBD</w:t>
            </w:r>
          </w:p>
          <w:p w14:paraId="56227B34" w14:textId="77777777" w:rsidR="00C943DD" w:rsidRPr="00C943DD" w:rsidRDefault="00C943DD" w:rsidP="00B3710F">
            <w:pPr>
              <w:rPr>
                <w:rFonts w:ascii="Arial" w:hAnsi="Arial" w:cs="Arial"/>
              </w:rPr>
            </w:pPr>
          </w:p>
        </w:tc>
      </w:tr>
      <w:tr w:rsidR="00C943DD" w:rsidRPr="00C943DD" w14:paraId="4ECFF97F" w14:textId="77777777" w:rsidTr="00B3710F">
        <w:trPr>
          <w:gridAfter w:val="1"/>
          <w:wAfter w:w="90" w:type="dxa"/>
        </w:trPr>
        <w:tc>
          <w:tcPr>
            <w:tcW w:w="2164" w:type="dxa"/>
          </w:tcPr>
          <w:p w14:paraId="5D0FFC89" w14:textId="77777777" w:rsidR="00C943DD" w:rsidRPr="00C943DD" w:rsidRDefault="00C943DD" w:rsidP="00B3710F">
            <w:pPr>
              <w:rPr>
                <w:rFonts w:ascii="Arial" w:hAnsi="Arial" w:cs="Arial"/>
                <w:b/>
              </w:rPr>
            </w:pPr>
            <w:r w:rsidRPr="00C943DD">
              <w:rPr>
                <w:rFonts w:ascii="Arial" w:hAnsi="Arial" w:cs="Arial"/>
                <w:b/>
              </w:rPr>
              <w:t>Web site:</w:t>
            </w:r>
          </w:p>
        </w:tc>
        <w:tc>
          <w:tcPr>
            <w:tcW w:w="7740" w:type="dxa"/>
          </w:tcPr>
          <w:p w14:paraId="4957F7F3" w14:textId="77777777" w:rsidR="00C943DD" w:rsidRPr="00C943DD" w:rsidRDefault="00C943DD" w:rsidP="00B3710F">
            <w:pPr>
              <w:rPr>
                <w:rFonts w:ascii="Arial" w:hAnsi="Arial" w:cs="Arial"/>
              </w:rPr>
            </w:pPr>
            <w:r w:rsidRPr="00C943DD">
              <w:rPr>
                <w:rFonts w:ascii="Arial" w:hAnsi="Arial" w:cs="Arial"/>
              </w:rPr>
              <w:t>On canvas</w:t>
            </w:r>
          </w:p>
        </w:tc>
      </w:tr>
    </w:tbl>
    <w:p w14:paraId="1BA35D46" w14:textId="57794D32" w:rsidR="00C943DD" w:rsidRPr="00C943DD" w:rsidRDefault="00C943DD" w:rsidP="00C943DD">
      <w:pPr>
        <w:pStyle w:val="NormalWeb"/>
        <w:jc w:val="both"/>
        <w:rPr>
          <w:rFonts w:ascii="Arial" w:hAnsi="Arial" w:cs="Arial"/>
        </w:rPr>
      </w:pPr>
      <w:r w:rsidRPr="00C943DD">
        <w:rPr>
          <w:rFonts w:ascii="Arial" w:hAnsi="Arial" w:cs="Arial"/>
          <w:b/>
          <w:szCs w:val="24"/>
        </w:rPr>
        <w:t xml:space="preserve">Lectures: </w:t>
      </w:r>
      <w:r w:rsidRPr="00C943DD">
        <w:rPr>
          <w:rFonts w:ascii="Arial" w:hAnsi="Arial" w:cs="Arial"/>
          <w:bCs/>
          <w:szCs w:val="24"/>
        </w:rPr>
        <w:t>Lectures/Class gatherings will be Tuesday and Friday each week, in room TBD. It is the expectation that lectures to be held in person and attendance is required. However, we will inform the class if circumstances require a change of plans.</w:t>
      </w:r>
      <w:r>
        <w:rPr>
          <w:rFonts w:ascii="Arial" w:hAnsi="Arial" w:cs="Arial"/>
          <w:bCs/>
          <w:szCs w:val="24"/>
        </w:rPr>
        <w:t xml:space="preserve"> In addition, one half day during the last week will be used for team presentations. </w:t>
      </w:r>
    </w:p>
    <w:p w14:paraId="653DFBA0" w14:textId="77777777" w:rsidR="00C943DD" w:rsidRPr="00C943DD" w:rsidRDefault="00C943DD" w:rsidP="00C943DD">
      <w:pPr>
        <w:rPr>
          <w:rFonts w:ascii="Arial" w:hAnsi="Arial" w:cs="Arial"/>
        </w:rPr>
      </w:pPr>
      <w:r w:rsidRPr="00C943DD">
        <w:rPr>
          <w:rFonts w:ascii="Arial" w:hAnsi="Arial" w:cs="Arial"/>
          <w:b/>
        </w:rPr>
        <w:t>Grades:</w:t>
      </w:r>
      <w:r w:rsidRPr="00C943DD">
        <w:rPr>
          <w:rFonts w:ascii="Arial" w:hAnsi="Arial" w:cs="Arial"/>
        </w:rPr>
        <w:t xml:space="preserve"> for the subject will be assigned as follows:</w:t>
      </w:r>
    </w:p>
    <w:p w14:paraId="79698F83" w14:textId="41E4C0CB" w:rsidR="00C943DD" w:rsidRPr="00C943DD" w:rsidRDefault="00C943DD" w:rsidP="00C943DD">
      <w:pPr>
        <w:tabs>
          <w:tab w:val="left" w:pos="720"/>
          <w:tab w:val="left" w:pos="2520"/>
        </w:tabs>
        <w:rPr>
          <w:rFonts w:ascii="Arial" w:hAnsi="Arial" w:cs="Arial"/>
        </w:rPr>
      </w:pPr>
      <w:r w:rsidRPr="00C943DD">
        <w:rPr>
          <w:rFonts w:ascii="Arial" w:hAnsi="Arial" w:cs="Arial"/>
        </w:rPr>
        <w:tab/>
        <w:t>Class contribution</w:t>
      </w:r>
      <w:r w:rsidRPr="00C943DD">
        <w:rPr>
          <w:rFonts w:ascii="Arial" w:hAnsi="Arial" w:cs="Arial"/>
        </w:rPr>
        <w:tab/>
        <w:t xml:space="preserve">     </w:t>
      </w:r>
      <w:r>
        <w:rPr>
          <w:rFonts w:ascii="Arial" w:hAnsi="Arial" w:cs="Arial"/>
        </w:rPr>
        <w:t xml:space="preserve">    </w:t>
      </w:r>
      <w:r>
        <w:rPr>
          <w:rFonts w:ascii="Arial" w:hAnsi="Arial" w:cs="Arial"/>
        </w:rPr>
        <w:tab/>
      </w:r>
      <w:r>
        <w:rPr>
          <w:rFonts w:ascii="Arial" w:hAnsi="Arial" w:cs="Arial"/>
        </w:rPr>
        <w:tab/>
        <w:t>50</w:t>
      </w:r>
      <w:r w:rsidRPr="00C943DD">
        <w:rPr>
          <w:rFonts w:ascii="Arial" w:hAnsi="Arial" w:cs="Arial"/>
        </w:rPr>
        <w:t xml:space="preserve">% </w:t>
      </w:r>
    </w:p>
    <w:p w14:paraId="419ABA51" w14:textId="05506352" w:rsidR="001B109A" w:rsidRDefault="00C943DD" w:rsidP="001E7626">
      <w:pPr>
        <w:tabs>
          <w:tab w:val="left" w:pos="720"/>
          <w:tab w:val="left" w:pos="2520"/>
        </w:tabs>
        <w:rPr>
          <w:rFonts w:ascii="Arial" w:hAnsi="Arial" w:cs="Arial"/>
        </w:rPr>
      </w:pPr>
      <w:r w:rsidRPr="00C943DD">
        <w:rPr>
          <w:rFonts w:ascii="Arial" w:hAnsi="Arial" w:cs="Arial"/>
        </w:rPr>
        <w:tab/>
        <w:t xml:space="preserve">Final </w:t>
      </w:r>
      <w:r>
        <w:rPr>
          <w:rFonts w:ascii="Arial" w:hAnsi="Arial" w:cs="Arial"/>
        </w:rPr>
        <w:t xml:space="preserve">Team </w:t>
      </w:r>
      <w:r w:rsidRPr="00C943DD">
        <w:rPr>
          <w:rFonts w:ascii="Arial" w:hAnsi="Arial" w:cs="Arial"/>
        </w:rPr>
        <w:t>Presentation</w:t>
      </w:r>
      <w:r w:rsidRPr="00C943DD">
        <w:rPr>
          <w:rFonts w:ascii="Arial" w:hAnsi="Arial" w:cs="Arial"/>
        </w:rPr>
        <w:tab/>
      </w:r>
      <w:r w:rsidRPr="00C943DD">
        <w:rPr>
          <w:rFonts w:ascii="Arial" w:hAnsi="Arial" w:cs="Arial"/>
        </w:rPr>
        <w:tab/>
      </w:r>
      <w:r>
        <w:rPr>
          <w:rFonts w:ascii="Arial" w:hAnsi="Arial" w:cs="Arial"/>
        </w:rPr>
        <w:t>50</w:t>
      </w:r>
      <w:r w:rsidRPr="00C943DD">
        <w:rPr>
          <w:rFonts w:ascii="Arial" w:hAnsi="Arial" w:cs="Arial"/>
        </w:rPr>
        <w:t>%</w:t>
      </w:r>
    </w:p>
    <w:p w14:paraId="0A5DECD8" w14:textId="77777777" w:rsidR="001E7626" w:rsidRDefault="001E7626" w:rsidP="001E7626">
      <w:pPr>
        <w:tabs>
          <w:tab w:val="left" w:pos="720"/>
          <w:tab w:val="left" w:pos="2520"/>
        </w:tabs>
        <w:rPr>
          <w:rFonts w:ascii="Arial" w:hAnsi="Arial" w:cs="Arial"/>
        </w:rPr>
      </w:pPr>
    </w:p>
    <w:p w14:paraId="6033D234" w14:textId="77777777" w:rsidR="001B109A" w:rsidRPr="007A7A4F" w:rsidRDefault="001B109A" w:rsidP="001B109A">
      <w:pPr>
        <w:jc w:val="center"/>
        <w:rPr>
          <w:b/>
          <w:caps/>
        </w:rPr>
      </w:pPr>
    </w:p>
    <w:p w14:paraId="3F13ED9B" w14:textId="77777777" w:rsidR="001B109A" w:rsidRPr="007A7A4F" w:rsidRDefault="001B109A" w:rsidP="001B109A">
      <w:pPr>
        <w:jc w:val="center"/>
        <w:rPr>
          <w:b/>
          <w:caps/>
        </w:rPr>
      </w:pPr>
    </w:p>
    <w:tbl>
      <w:tblPr>
        <w:tblpPr w:leftFromText="180" w:rightFromText="180" w:vertAnchor="text" w:horzAnchor="page" w:tblpX="763" w:tblpY="-542"/>
        <w:tblW w:w="10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488"/>
      </w:tblGrid>
      <w:tr w:rsidR="001B109A" w:rsidRPr="001B109A" w14:paraId="621FD856" w14:textId="77777777" w:rsidTr="00B3710F">
        <w:trPr>
          <w:cantSplit/>
        </w:trPr>
        <w:tc>
          <w:tcPr>
            <w:tcW w:w="10488" w:type="dxa"/>
            <w:tcBorders>
              <w:top w:val="nil"/>
              <w:left w:val="nil"/>
              <w:bottom w:val="single" w:sz="4" w:space="0" w:color="auto"/>
              <w:right w:val="nil"/>
            </w:tcBorders>
            <w:vAlign w:val="center"/>
          </w:tcPr>
          <w:p w14:paraId="7A8F2F8B" w14:textId="60413BE9" w:rsidR="001B109A" w:rsidRPr="001B109A" w:rsidRDefault="001B109A" w:rsidP="00B3710F">
            <w:pPr>
              <w:jc w:val="center"/>
              <w:rPr>
                <w:rFonts w:ascii="Arial" w:hAnsi="Arial" w:cs="Arial"/>
                <w:b/>
              </w:rPr>
            </w:pPr>
            <w:r w:rsidRPr="001B109A">
              <w:rPr>
                <w:rFonts w:ascii="Arial" w:hAnsi="Arial" w:cs="Arial"/>
                <w:b/>
                <w:caps/>
              </w:rPr>
              <w:t>lecture schedule and topics</w:t>
            </w:r>
          </w:p>
        </w:tc>
      </w:tr>
    </w:tbl>
    <w:tbl>
      <w:tblPr>
        <w:tblStyle w:val="TableGrid"/>
        <w:tblW w:w="0" w:type="auto"/>
        <w:tblInd w:w="-5" w:type="dxa"/>
        <w:tblLook w:val="04A0" w:firstRow="1" w:lastRow="0" w:firstColumn="1" w:lastColumn="0" w:noHBand="0" w:noVBand="1"/>
      </w:tblPr>
      <w:tblGrid>
        <w:gridCol w:w="1300"/>
        <w:gridCol w:w="1300"/>
        <w:gridCol w:w="5100"/>
        <w:gridCol w:w="1655"/>
      </w:tblGrid>
      <w:tr w:rsidR="00F808BF" w:rsidRPr="001B109A" w14:paraId="228C7A8E" w14:textId="77777777" w:rsidTr="002C7B2C">
        <w:trPr>
          <w:trHeight w:val="144"/>
        </w:trPr>
        <w:tc>
          <w:tcPr>
            <w:tcW w:w="1300" w:type="dxa"/>
            <w:noWrap/>
            <w:hideMark/>
          </w:tcPr>
          <w:p w14:paraId="5E876D48" w14:textId="77777777" w:rsidR="00F808BF" w:rsidRPr="001B109A" w:rsidRDefault="00F808BF" w:rsidP="002C7B2C">
            <w:pPr>
              <w:rPr>
                <w:rFonts w:ascii="Arial" w:hAnsi="Arial" w:cs="Arial"/>
                <w:b/>
                <w:bCs/>
                <w:color w:val="000000"/>
                <w:sz w:val="24"/>
                <w:szCs w:val="24"/>
              </w:rPr>
            </w:pPr>
            <w:r w:rsidRPr="001B109A">
              <w:rPr>
                <w:rFonts w:ascii="Arial" w:hAnsi="Arial" w:cs="Arial"/>
                <w:b/>
                <w:bCs/>
                <w:color w:val="000000"/>
                <w:sz w:val="24"/>
                <w:szCs w:val="24"/>
              </w:rPr>
              <w:t>Lecture</w:t>
            </w:r>
          </w:p>
        </w:tc>
        <w:tc>
          <w:tcPr>
            <w:tcW w:w="1300" w:type="dxa"/>
            <w:noWrap/>
            <w:hideMark/>
          </w:tcPr>
          <w:p w14:paraId="0C784517" w14:textId="77777777" w:rsidR="00F808BF" w:rsidRPr="001B109A" w:rsidRDefault="00F808BF" w:rsidP="002C7B2C">
            <w:pPr>
              <w:rPr>
                <w:rFonts w:ascii="Arial" w:hAnsi="Arial" w:cs="Arial"/>
                <w:b/>
                <w:bCs/>
                <w:color w:val="000000"/>
                <w:sz w:val="24"/>
                <w:szCs w:val="24"/>
              </w:rPr>
            </w:pPr>
            <w:r w:rsidRPr="001B109A">
              <w:rPr>
                <w:rFonts w:ascii="Arial" w:hAnsi="Arial" w:cs="Arial"/>
                <w:b/>
                <w:bCs/>
                <w:color w:val="000000"/>
                <w:sz w:val="24"/>
                <w:szCs w:val="24"/>
              </w:rPr>
              <w:t>Date</w:t>
            </w:r>
          </w:p>
        </w:tc>
        <w:tc>
          <w:tcPr>
            <w:tcW w:w="5100" w:type="dxa"/>
            <w:noWrap/>
            <w:hideMark/>
          </w:tcPr>
          <w:p w14:paraId="7CFF4657" w14:textId="77777777" w:rsidR="00F808BF" w:rsidRPr="001B109A" w:rsidRDefault="00F808BF" w:rsidP="002C7B2C">
            <w:pPr>
              <w:rPr>
                <w:rFonts w:ascii="Arial" w:hAnsi="Arial" w:cs="Arial"/>
                <w:b/>
                <w:bCs/>
                <w:color w:val="000000"/>
                <w:sz w:val="24"/>
                <w:szCs w:val="24"/>
              </w:rPr>
            </w:pPr>
            <w:r w:rsidRPr="001B109A">
              <w:rPr>
                <w:rFonts w:ascii="Arial" w:hAnsi="Arial" w:cs="Arial"/>
                <w:b/>
                <w:bCs/>
                <w:color w:val="000000"/>
                <w:sz w:val="24"/>
                <w:szCs w:val="24"/>
              </w:rPr>
              <w:t>Topic</w:t>
            </w:r>
          </w:p>
        </w:tc>
        <w:tc>
          <w:tcPr>
            <w:tcW w:w="1655" w:type="dxa"/>
          </w:tcPr>
          <w:p w14:paraId="683A6047" w14:textId="77777777" w:rsidR="00F808BF" w:rsidRPr="001B109A" w:rsidRDefault="00F808BF" w:rsidP="002C7B2C">
            <w:pPr>
              <w:rPr>
                <w:rFonts w:ascii="Arial" w:hAnsi="Arial" w:cs="Arial"/>
                <w:b/>
                <w:bCs/>
                <w:color w:val="000000"/>
              </w:rPr>
            </w:pPr>
            <w:r>
              <w:rPr>
                <w:rFonts w:ascii="Arial" w:hAnsi="Arial" w:cs="Arial"/>
                <w:b/>
                <w:bCs/>
                <w:color w:val="000000"/>
                <w:sz w:val="24"/>
                <w:szCs w:val="24"/>
              </w:rPr>
              <w:t>Lecture type</w:t>
            </w:r>
          </w:p>
        </w:tc>
      </w:tr>
      <w:tr w:rsidR="00F808BF" w:rsidRPr="001B109A" w14:paraId="61D0F62A" w14:textId="77777777" w:rsidTr="002C7B2C">
        <w:trPr>
          <w:trHeight w:val="144"/>
        </w:trPr>
        <w:tc>
          <w:tcPr>
            <w:tcW w:w="1300" w:type="dxa"/>
            <w:noWrap/>
            <w:hideMark/>
          </w:tcPr>
          <w:p w14:paraId="02466F9C" w14:textId="77777777" w:rsidR="00F808BF" w:rsidRPr="001B109A" w:rsidRDefault="00F808BF" w:rsidP="002C7B2C">
            <w:pPr>
              <w:rPr>
                <w:rFonts w:ascii="Arial" w:hAnsi="Arial" w:cs="Arial"/>
                <w:color w:val="000000"/>
                <w:sz w:val="24"/>
                <w:szCs w:val="24"/>
              </w:rPr>
            </w:pPr>
            <w:r w:rsidRPr="001B109A">
              <w:rPr>
                <w:rFonts w:ascii="Arial" w:hAnsi="Arial" w:cs="Arial"/>
                <w:color w:val="000000"/>
                <w:sz w:val="24"/>
                <w:szCs w:val="24"/>
              </w:rPr>
              <w:t>1</w:t>
            </w:r>
          </w:p>
        </w:tc>
        <w:tc>
          <w:tcPr>
            <w:tcW w:w="1300" w:type="dxa"/>
            <w:noWrap/>
            <w:hideMark/>
          </w:tcPr>
          <w:p w14:paraId="633454DD" w14:textId="2A790E7E" w:rsidR="00F808BF" w:rsidRPr="001B109A" w:rsidRDefault="007D2C21" w:rsidP="002C7B2C">
            <w:pPr>
              <w:rPr>
                <w:rFonts w:ascii="Arial" w:hAnsi="Arial" w:cs="Arial"/>
                <w:color w:val="000000"/>
                <w:sz w:val="24"/>
                <w:szCs w:val="24"/>
              </w:rPr>
            </w:pPr>
            <w:r>
              <w:rPr>
                <w:rFonts w:ascii="Arial" w:hAnsi="Arial" w:cs="Arial"/>
                <w:color w:val="000000"/>
                <w:sz w:val="24"/>
                <w:szCs w:val="24"/>
              </w:rPr>
              <w:t>5</w:t>
            </w:r>
            <w:r w:rsidR="00F808BF">
              <w:rPr>
                <w:rFonts w:ascii="Arial" w:hAnsi="Arial" w:cs="Arial"/>
                <w:color w:val="000000"/>
                <w:sz w:val="24"/>
                <w:szCs w:val="24"/>
              </w:rPr>
              <w:t>-Jan</w:t>
            </w:r>
          </w:p>
        </w:tc>
        <w:tc>
          <w:tcPr>
            <w:tcW w:w="5100" w:type="dxa"/>
            <w:noWrap/>
            <w:hideMark/>
          </w:tcPr>
          <w:p w14:paraId="69A88E08" w14:textId="77777777" w:rsidR="00F808BF" w:rsidRPr="001B109A" w:rsidRDefault="00F808BF" w:rsidP="002C7B2C">
            <w:pPr>
              <w:rPr>
                <w:rFonts w:ascii="Arial" w:hAnsi="Arial" w:cs="Arial"/>
                <w:color w:val="000000"/>
                <w:sz w:val="24"/>
                <w:szCs w:val="24"/>
              </w:rPr>
            </w:pPr>
            <w:r>
              <w:rPr>
                <w:rFonts w:ascii="Arial" w:hAnsi="Arial" w:cs="Arial"/>
                <w:color w:val="000000"/>
                <w:sz w:val="24"/>
                <w:szCs w:val="24"/>
              </w:rPr>
              <w:t>Adaptive Immunity</w:t>
            </w:r>
          </w:p>
        </w:tc>
        <w:tc>
          <w:tcPr>
            <w:tcW w:w="1655" w:type="dxa"/>
          </w:tcPr>
          <w:p w14:paraId="025DC165" w14:textId="77777777" w:rsidR="00F808BF" w:rsidRPr="001B109A" w:rsidRDefault="00F808BF" w:rsidP="002C7B2C">
            <w:pPr>
              <w:rPr>
                <w:rFonts w:ascii="Arial" w:hAnsi="Arial" w:cs="Arial"/>
                <w:color w:val="000000"/>
              </w:rPr>
            </w:pPr>
            <w:r>
              <w:rPr>
                <w:rFonts w:ascii="Arial" w:hAnsi="Arial" w:cs="Arial"/>
                <w:color w:val="000000"/>
              </w:rPr>
              <w:t>Lecture</w:t>
            </w:r>
          </w:p>
        </w:tc>
      </w:tr>
      <w:tr w:rsidR="00F808BF" w:rsidRPr="001B109A" w14:paraId="60B3A622" w14:textId="77777777" w:rsidTr="002C7B2C">
        <w:trPr>
          <w:trHeight w:val="144"/>
        </w:trPr>
        <w:tc>
          <w:tcPr>
            <w:tcW w:w="1300" w:type="dxa"/>
            <w:noWrap/>
            <w:hideMark/>
          </w:tcPr>
          <w:p w14:paraId="28808520" w14:textId="77777777" w:rsidR="00F808BF" w:rsidRPr="001B109A" w:rsidRDefault="00F808BF" w:rsidP="002C7B2C">
            <w:pPr>
              <w:rPr>
                <w:rFonts w:ascii="Arial" w:hAnsi="Arial" w:cs="Arial"/>
                <w:color w:val="000000"/>
                <w:sz w:val="24"/>
                <w:szCs w:val="24"/>
              </w:rPr>
            </w:pPr>
            <w:r w:rsidRPr="001B109A">
              <w:rPr>
                <w:rFonts w:ascii="Arial" w:hAnsi="Arial" w:cs="Arial"/>
                <w:color w:val="000000"/>
                <w:sz w:val="24"/>
                <w:szCs w:val="24"/>
              </w:rPr>
              <w:lastRenderedPageBreak/>
              <w:t>2</w:t>
            </w:r>
          </w:p>
        </w:tc>
        <w:tc>
          <w:tcPr>
            <w:tcW w:w="1300" w:type="dxa"/>
            <w:noWrap/>
            <w:hideMark/>
          </w:tcPr>
          <w:p w14:paraId="657FDB43" w14:textId="15EF2D1C" w:rsidR="00F808BF" w:rsidRPr="001B109A" w:rsidRDefault="007D2C21" w:rsidP="002C7B2C">
            <w:pPr>
              <w:rPr>
                <w:rFonts w:ascii="Arial" w:hAnsi="Arial" w:cs="Arial"/>
                <w:color w:val="000000"/>
                <w:sz w:val="24"/>
                <w:szCs w:val="24"/>
              </w:rPr>
            </w:pPr>
            <w:r>
              <w:rPr>
                <w:rFonts w:ascii="Arial" w:hAnsi="Arial" w:cs="Arial"/>
                <w:color w:val="000000"/>
                <w:sz w:val="24"/>
                <w:szCs w:val="24"/>
              </w:rPr>
              <w:t>8</w:t>
            </w:r>
            <w:r w:rsidR="00F808BF">
              <w:rPr>
                <w:rFonts w:ascii="Arial" w:hAnsi="Arial" w:cs="Arial"/>
                <w:color w:val="000000"/>
                <w:sz w:val="24"/>
                <w:szCs w:val="24"/>
              </w:rPr>
              <w:t>-Jan</w:t>
            </w:r>
          </w:p>
        </w:tc>
        <w:tc>
          <w:tcPr>
            <w:tcW w:w="5100" w:type="dxa"/>
            <w:noWrap/>
            <w:hideMark/>
          </w:tcPr>
          <w:p w14:paraId="55194A52" w14:textId="67E78746" w:rsidR="00F808BF" w:rsidRPr="001B109A" w:rsidRDefault="007D2C21" w:rsidP="002C7B2C">
            <w:pPr>
              <w:rPr>
                <w:rFonts w:ascii="Arial" w:hAnsi="Arial" w:cs="Arial"/>
                <w:color w:val="000000"/>
                <w:sz w:val="24"/>
                <w:szCs w:val="24"/>
              </w:rPr>
            </w:pPr>
            <w:r>
              <w:rPr>
                <w:rFonts w:ascii="Arial" w:hAnsi="Arial" w:cs="Arial"/>
                <w:color w:val="000000"/>
                <w:sz w:val="24"/>
                <w:szCs w:val="24"/>
              </w:rPr>
              <w:t>Discussions of paper on cellular and humoral immunity</w:t>
            </w:r>
            <w:r w:rsidR="00F808BF">
              <w:rPr>
                <w:rFonts w:ascii="Arial" w:hAnsi="Arial" w:cs="Arial"/>
                <w:color w:val="000000"/>
                <w:sz w:val="24"/>
                <w:szCs w:val="24"/>
              </w:rPr>
              <w:t xml:space="preserve"> </w:t>
            </w:r>
            <w:r w:rsidR="00F808BF" w:rsidRPr="001B109A">
              <w:rPr>
                <w:rFonts w:ascii="Arial" w:hAnsi="Arial" w:cs="Arial"/>
                <w:color w:val="000000"/>
                <w:sz w:val="24"/>
                <w:szCs w:val="24"/>
              </w:rPr>
              <w:t xml:space="preserve"> </w:t>
            </w:r>
          </w:p>
        </w:tc>
        <w:tc>
          <w:tcPr>
            <w:tcW w:w="1655" w:type="dxa"/>
          </w:tcPr>
          <w:p w14:paraId="464503E8" w14:textId="77777777" w:rsidR="00F808BF" w:rsidRPr="001B109A" w:rsidRDefault="00F808BF" w:rsidP="002C7B2C">
            <w:pPr>
              <w:rPr>
                <w:rFonts w:ascii="Arial" w:hAnsi="Arial" w:cs="Arial"/>
                <w:color w:val="000000"/>
              </w:rPr>
            </w:pPr>
            <w:r>
              <w:rPr>
                <w:rFonts w:ascii="Arial" w:hAnsi="Arial" w:cs="Arial"/>
                <w:color w:val="000000"/>
              </w:rPr>
              <w:t>Discussion</w:t>
            </w:r>
          </w:p>
        </w:tc>
      </w:tr>
      <w:tr w:rsidR="00F808BF" w:rsidRPr="001B109A" w14:paraId="46EB216A" w14:textId="77777777" w:rsidTr="002C7B2C">
        <w:trPr>
          <w:trHeight w:val="359"/>
        </w:trPr>
        <w:tc>
          <w:tcPr>
            <w:tcW w:w="1300" w:type="dxa"/>
            <w:noWrap/>
            <w:hideMark/>
          </w:tcPr>
          <w:p w14:paraId="66F951CC" w14:textId="77777777" w:rsidR="00F808BF" w:rsidRPr="001B109A" w:rsidRDefault="00F808BF" w:rsidP="002C7B2C">
            <w:pPr>
              <w:rPr>
                <w:rFonts w:ascii="Arial" w:hAnsi="Arial" w:cs="Arial"/>
                <w:color w:val="000000"/>
                <w:sz w:val="24"/>
                <w:szCs w:val="24"/>
              </w:rPr>
            </w:pPr>
            <w:r w:rsidRPr="001B109A">
              <w:rPr>
                <w:rFonts w:ascii="Arial" w:hAnsi="Arial" w:cs="Arial"/>
                <w:color w:val="000000"/>
                <w:sz w:val="24"/>
                <w:szCs w:val="24"/>
              </w:rPr>
              <w:t>3</w:t>
            </w:r>
          </w:p>
        </w:tc>
        <w:tc>
          <w:tcPr>
            <w:tcW w:w="1300" w:type="dxa"/>
            <w:noWrap/>
            <w:hideMark/>
          </w:tcPr>
          <w:p w14:paraId="05C3EB16" w14:textId="51F9BB99" w:rsidR="00F808BF" w:rsidRPr="001B109A" w:rsidRDefault="00F808BF" w:rsidP="002C7B2C">
            <w:pPr>
              <w:rPr>
                <w:rFonts w:ascii="Arial" w:hAnsi="Arial" w:cs="Arial"/>
                <w:color w:val="000000"/>
                <w:sz w:val="24"/>
                <w:szCs w:val="24"/>
              </w:rPr>
            </w:pPr>
            <w:r>
              <w:rPr>
                <w:rFonts w:ascii="Arial" w:hAnsi="Arial" w:cs="Arial"/>
                <w:color w:val="000000"/>
                <w:sz w:val="24"/>
                <w:szCs w:val="24"/>
              </w:rPr>
              <w:t>1</w:t>
            </w:r>
            <w:r w:rsidR="007D2C21">
              <w:rPr>
                <w:rFonts w:ascii="Arial" w:hAnsi="Arial" w:cs="Arial"/>
                <w:color w:val="000000"/>
                <w:sz w:val="24"/>
                <w:szCs w:val="24"/>
              </w:rPr>
              <w:t>2</w:t>
            </w:r>
            <w:r>
              <w:rPr>
                <w:rFonts w:ascii="Arial" w:hAnsi="Arial" w:cs="Arial"/>
                <w:color w:val="000000"/>
                <w:sz w:val="24"/>
                <w:szCs w:val="24"/>
              </w:rPr>
              <w:t>-Jan</w:t>
            </w:r>
          </w:p>
        </w:tc>
        <w:tc>
          <w:tcPr>
            <w:tcW w:w="5100" w:type="dxa"/>
            <w:noWrap/>
            <w:hideMark/>
          </w:tcPr>
          <w:p w14:paraId="481E54A7" w14:textId="4F706A2A" w:rsidR="00F808BF" w:rsidRPr="001B109A" w:rsidRDefault="007D2C21" w:rsidP="002C7B2C">
            <w:pPr>
              <w:rPr>
                <w:rFonts w:ascii="Arial" w:hAnsi="Arial" w:cs="Arial"/>
                <w:color w:val="000000"/>
                <w:sz w:val="24"/>
                <w:szCs w:val="24"/>
              </w:rPr>
            </w:pPr>
            <w:r>
              <w:rPr>
                <w:rFonts w:ascii="Arial" w:hAnsi="Arial" w:cs="Arial"/>
                <w:color w:val="000000"/>
                <w:sz w:val="24"/>
                <w:szCs w:val="24"/>
              </w:rPr>
              <w:t>Innate immunity</w:t>
            </w:r>
          </w:p>
        </w:tc>
        <w:tc>
          <w:tcPr>
            <w:tcW w:w="1655" w:type="dxa"/>
          </w:tcPr>
          <w:p w14:paraId="4EA26435" w14:textId="77777777" w:rsidR="00F808BF" w:rsidRPr="001B109A" w:rsidRDefault="00F808BF" w:rsidP="002C7B2C">
            <w:pPr>
              <w:rPr>
                <w:rFonts w:ascii="Arial" w:hAnsi="Arial" w:cs="Arial"/>
                <w:color w:val="000000"/>
              </w:rPr>
            </w:pPr>
            <w:r>
              <w:rPr>
                <w:rFonts w:ascii="Arial" w:hAnsi="Arial" w:cs="Arial"/>
                <w:color w:val="000000"/>
              </w:rPr>
              <w:t xml:space="preserve">Lecture </w:t>
            </w:r>
          </w:p>
        </w:tc>
      </w:tr>
      <w:tr w:rsidR="00F808BF" w:rsidRPr="001B109A" w14:paraId="34B812FE" w14:textId="77777777" w:rsidTr="002C7B2C">
        <w:trPr>
          <w:trHeight w:val="144"/>
        </w:trPr>
        <w:tc>
          <w:tcPr>
            <w:tcW w:w="1300" w:type="dxa"/>
            <w:noWrap/>
            <w:hideMark/>
          </w:tcPr>
          <w:p w14:paraId="456DC962" w14:textId="77777777" w:rsidR="00F808BF" w:rsidRPr="001B109A" w:rsidRDefault="00F808BF" w:rsidP="002C7B2C">
            <w:pPr>
              <w:rPr>
                <w:rFonts w:ascii="Arial" w:hAnsi="Arial" w:cs="Arial"/>
                <w:color w:val="000000"/>
                <w:sz w:val="24"/>
                <w:szCs w:val="24"/>
              </w:rPr>
            </w:pPr>
            <w:r w:rsidRPr="001B109A">
              <w:rPr>
                <w:rFonts w:ascii="Arial" w:hAnsi="Arial" w:cs="Arial"/>
                <w:color w:val="000000"/>
                <w:sz w:val="24"/>
                <w:szCs w:val="24"/>
              </w:rPr>
              <w:t>4</w:t>
            </w:r>
          </w:p>
        </w:tc>
        <w:tc>
          <w:tcPr>
            <w:tcW w:w="1300" w:type="dxa"/>
            <w:noWrap/>
            <w:hideMark/>
          </w:tcPr>
          <w:p w14:paraId="1FD38155" w14:textId="3B9B8902" w:rsidR="00F808BF" w:rsidRPr="001B109A" w:rsidRDefault="00F808BF" w:rsidP="002C7B2C">
            <w:pPr>
              <w:rPr>
                <w:rFonts w:ascii="Arial" w:hAnsi="Arial" w:cs="Arial"/>
                <w:color w:val="000000"/>
                <w:sz w:val="24"/>
                <w:szCs w:val="24"/>
              </w:rPr>
            </w:pPr>
            <w:r>
              <w:rPr>
                <w:rFonts w:ascii="Arial" w:hAnsi="Arial" w:cs="Arial"/>
                <w:color w:val="000000"/>
                <w:sz w:val="24"/>
                <w:szCs w:val="24"/>
              </w:rPr>
              <w:t>1</w:t>
            </w:r>
            <w:r w:rsidR="007D2C21">
              <w:rPr>
                <w:rFonts w:ascii="Arial" w:hAnsi="Arial" w:cs="Arial"/>
                <w:color w:val="000000"/>
                <w:sz w:val="24"/>
                <w:szCs w:val="24"/>
              </w:rPr>
              <w:t>5</w:t>
            </w:r>
            <w:r>
              <w:rPr>
                <w:rFonts w:ascii="Arial" w:hAnsi="Arial" w:cs="Arial"/>
                <w:color w:val="000000"/>
                <w:sz w:val="24"/>
                <w:szCs w:val="24"/>
              </w:rPr>
              <w:t>-Jan</w:t>
            </w:r>
          </w:p>
        </w:tc>
        <w:tc>
          <w:tcPr>
            <w:tcW w:w="5100" w:type="dxa"/>
            <w:noWrap/>
            <w:hideMark/>
          </w:tcPr>
          <w:p w14:paraId="2E8F7853" w14:textId="690D6AF1" w:rsidR="00F808BF" w:rsidRPr="001B109A" w:rsidRDefault="007D2C21" w:rsidP="002C7B2C">
            <w:pPr>
              <w:rPr>
                <w:rFonts w:ascii="Arial" w:hAnsi="Arial" w:cs="Arial"/>
                <w:color w:val="000000"/>
                <w:sz w:val="24"/>
                <w:szCs w:val="24"/>
              </w:rPr>
            </w:pPr>
            <w:r>
              <w:rPr>
                <w:rFonts w:ascii="Arial" w:hAnsi="Arial" w:cs="Arial"/>
                <w:color w:val="000000"/>
                <w:sz w:val="24"/>
                <w:szCs w:val="24"/>
              </w:rPr>
              <w:t xml:space="preserve">Discussions of paper on </w:t>
            </w:r>
            <w:r>
              <w:rPr>
                <w:rFonts w:ascii="Arial" w:hAnsi="Arial" w:cs="Arial"/>
                <w:color w:val="000000"/>
                <w:sz w:val="24"/>
                <w:szCs w:val="24"/>
              </w:rPr>
              <w:t>antigen presentation and myeloid cell biology</w:t>
            </w:r>
            <w:r>
              <w:rPr>
                <w:rFonts w:ascii="Arial" w:hAnsi="Arial" w:cs="Arial"/>
                <w:color w:val="000000"/>
                <w:sz w:val="24"/>
                <w:szCs w:val="24"/>
              </w:rPr>
              <w:t xml:space="preserve"> </w:t>
            </w:r>
            <w:r w:rsidRPr="001B109A">
              <w:rPr>
                <w:rFonts w:ascii="Arial" w:hAnsi="Arial" w:cs="Arial"/>
                <w:color w:val="000000"/>
                <w:sz w:val="24"/>
                <w:szCs w:val="24"/>
              </w:rPr>
              <w:t xml:space="preserve"> </w:t>
            </w:r>
          </w:p>
        </w:tc>
        <w:tc>
          <w:tcPr>
            <w:tcW w:w="1655" w:type="dxa"/>
          </w:tcPr>
          <w:p w14:paraId="5107D660" w14:textId="77777777" w:rsidR="00F808BF" w:rsidRPr="001B109A" w:rsidRDefault="00F808BF" w:rsidP="002C7B2C">
            <w:pPr>
              <w:rPr>
                <w:rFonts w:ascii="Arial" w:hAnsi="Arial" w:cs="Arial"/>
                <w:color w:val="000000"/>
              </w:rPr>
            </w:pPr>
            <w:r>
              <w:rPr>
                <w:rFonts w:ascii="Arial" w:hAnsi="Arial" w:cs="Arial"/>
                <w:color w:val="000000"/>
              </w:rPr>
              <w:t>Discussion</w:t>
            </w:r>
          </w:p>
        </w:tc>
      </w:tr>
      <w:tr w:rsidR="00F808BF" w:rsidRPr="001B109A" w14:paraId="489C222F" w14:textId="77777777" w:rsidTr="002C7B2C">
        <w:trPr>
          <w:trHeight w:val="144"/>
        </w:trPr>
        <w:tc>
          <w:tcPr>
            <w:tcW w:w="1300" w:type="dxa"/>
            <w:noWrap/>
            <w:hideMark/>
          </w:tcPr>
          <w:p w14:paraId="14BD6641" w14:textId="77777777" w:rsidR="00F808BF" w:rsidRPr="001B109A" w:rsidRDefault="00F808BF" w:rsidP="002C7B2C">
            <w:pPr>
              <w:rPr>
                <w:rFonts w:ascii="Arial" w:hAnsi="Arial" w:cs="Arial"/>
                <w:color w:val="000000"/>
                <w:sz w:val="24"/>
                <w:szCs w:val="24"/>
              </w:rPr>
            </w:pPr>
            <w:r w:rsidRPr="001B109A">
              <w:rPr>
                <w:rFonts w:ascii="Arial" w:hAnsi="Arial" w:cs="Arial"/>
                <w:color w:val="000000"/>
                <w:sz w:val="24"/>
                <w:szCs w:val="24"/>
              </w:rPr>
              <w:t>5</w:t>
            </w:r>
          </w:p>
        </w:tc>
        <w:tc>
          <w:tcPr>
            <w:tcW w:w="1300" w:type="dxa"/>
            <w:noWrap/>
            <w:hideMark/>
          </w:tcPr>
          <w:p w14:paraId="41088622" w14:textId="35F3A393" w:rsidR="00F808BF" w:rsidRPr="001B109A" w:rsidRDefault="007D2C21" w:rsidP="002C7B2C">
            <w:pPr>
              <w:rPr>
                <w:rFonts w:ascii="Arial" w:hAnsi="Arial" w:cs="Arial"/>
                <w:color w:val="000000"/>
                <w:sz w:val="24"/>
                <w:szCs w:val="24"/>
              </w:rPr>
            </w:pPr>
            <w:r>
              <w:rPr>
                <w:rFonts w:ascii="Arial" w:hAnsi="Arial" w:cs="Arial"/>
                <w:color w:val="000000"/>
                <w:sz w:val="24"/>
                <w:szCs w:val="24"/>
              </w:rPr>
              <w:t>19</w:t>
            </w:r>
            <w:r w:rsidR="00F808BF">
              <w:rPr>
                <w:rFonts w:ascii="Arial" w:hAnsi="Arial" w:cs="Arial"/>
                <w:color w:val="000000"/>
                <w:sz w:val="24"/>
                <w:szCs w:val="24"/>
              </w:rPr>
              <w:t>-Jan</w:t>
            </w:r>
          </w:p>
        </w:tc>
        <w:tc>
          <w:tcPr>
            <w:tcW w:w="5100" w:type="dxa"/>
            <w:noWrap/>
            <w:hideMark/>
          </w:tcPr>
          <w:p w14:paraId="7F0E9ADE" w14:textId="0805BC08" w:rsidR="00F808BF" w:rsidRPr="001B109A" w:rsidRDefault="007D2C21" w:rsidP="002C7B2C">
            <w:pPr>
              <w:rPr>
                <w:rFonts w:ascii="Arial" w:hAnsi="Arial" w:cs="Arial"/>
                <w:color w:val="000000"/>
                <w:sz w:val="24"/>
                <w:szCs w:val="24"/>
              </w:rPr>
            </w:pPr>
            <w:r>
              <w:rPr>
                <w:rFonts w:ascii="Arial" w:hAnsi="Arial" w:cs="Arial"/>
                <w:color w:val="000000"/>
                <w:sz w:val="24"/>
                <w:szCs w:val="24"/>
              </w:rPr>
              <w:t>Integrated cellular immunology</w:t>
            </w:r>
            <w:r w:rsidR="00F808BF">
              <w:rPr>
                <w:rFonts w:ascii="Arial" w:hAnsi="Arial" w:cs="Arial"/>
                <w:color w:val="000000"/>
                <w:sz w:val="24"/>
                <w:szCs w:val="24"/>
              </w:rPr>
              <w:t xml:space="preserve"> </w:t>
            </w:r>
          </w:p>
        </w:tc>
        <w:tc>
          <w:tcPr>
            <w:tcW w:w="1655" w:type="dxa"/>
          </w:tcPr>
          <w:p w14:paraId="6E5832A7" w14:textId="77777777" w:rsidR="00F808BF" w:rsidRPr="001B109A" w:rsidRDefault="00F808BF" w:rsidP="002C7B2C">
            <w:pPr>
              <w:rPr>
                <w:rFonts w:ascii="Arial" w:hAnsi="Arial" w:cs="Arial"/>
                <w:color w:val="000000"/>
              </w:rPr>
            </w:pPr>
            <w:r>
              <w:rPr>
                <w:rFonts w:ascii="Arial" w:hAnsi="Arial" w:cs="Arial"/>
                <w:color w:val="000000"/>
              </w:rPr>
              <w:t>Lecture</w:t>
            </w:r>
          </w:p>
        </w:tc>
      </w:tr>
      <w:tr w:rsidR="00F808BF" w:rsidRPr="001B109A" w14:paraId="2B695BED" w14:textId="77777777" w:rsidTr="002C7B2C">
        <w:trPr>
          <w:trHeight w:val="144"/>
        </w:trPr>
        <w:tc>
          <w:tcPr>
            <w:tcW w:w="1300" w:type="dxa"/>
            <w:noWrap/>
            <w:hideMark/>
          </w:tcPr>
          <w:p w14:paraId="28D8461C" w14:textId="77777777" w:rsidR="00F808BF" w:rsidRPr="001B109A" w:rsidRDefault="00F808BF" w:rsidP="002C7B2C">
            <w:pPr>
              <w:rPr>
                <w:rFonts w:ascii="Arial" w:hAnsi="Arial" w:cs="Arial"/>
                <w:color w:val="000000"/>
                <w:sz w:val="24"/>
                <w:szCs w:val="24"/>
              </w:rPr>
            </w:pPr>
            <w:r w:rsidRPr="001B109A">
              <w:rPr>
                <w:rFonts w:ascii="Arial" w:hAnsi="Arial" w:cs="Arial"/>
                <w:color w:val="000000"/>
                <w:sz w:val="24"/>
                <w:szCs w:val="24"/>
              </w:rPr>
              <w:t>6</w:t>
            </w:r>
          </w:p>
        </w:tc>
        <w:tc>
          <w:tcPr>
            <w:tcW w:w="1300" w:type="dxa"/>
            <w:noWrap/>
            <w:hideMark/>
          </w:tcPr>
          <w:p w14:paraId="0C065C45" w14:textId="0E254B50" w:rsidR="00F808BF" w:rsidRPr="001B109A" w:rsidRDefault="00F808BF" w:rsidP="002C7B2C">
            <w:pPr>
              <w:rPr>
                <w:rFonts w:ascii="Arial" w:hAnsi="Arial" w:cs="Arial"/>
                <w:color w:val="000000"/>
                <w:sz w:val="24"/>
                <w:szCs w:val="24"/>
              </w:rPr>
            </w:pPr>
            <w:r>
              <w:rPr>
                <w:rFonts w:ascii="Arial" w:hAnsi="Arial" w:cs="Arial"/>
                <w:color w:val="000000"/>
                <w:sz w:val="24"/>
                <w:szCs w:val="24"/>
              </w:rPr>
              <w:t>2</w:t>
            </w:r>
            <w:r w:rsidR="007D2C21">
              <w:rPr>
                <w:rFonts w:ascii="Arial" w:hAnsi="Arial" w:cs="Arial"/>
                <w:color w:val="000000"/>
                <w:sz w:val="24"/>
                <w:szCs w:val="24"/>
              </w:rPr>
              <w:t>2</w:t>
            </w:r>
            <w:r>
              <w:rPr>
                <w:rFonts w:ascii="Arial" w:hAnsi="Arial" w:cs="Arial"/>
                <w:color w:val="000000"/>
                <w:sz w:val="24"/>
                <w:szCs w:val="24"/>
              </w:rPr>
              <w:t>-Jan</w:t>
            </w:r>
          </w:p>
        </w:tc>
        <w:tc>
          <w:tcPr>
            <w:tcW w:w="5100" w:type="dxa"/>
            <w:hideMark/>
          </w:tcPr>
          <w:p w14:paraId="38C09529" w14:textId="05C488B9" w:rsidR="00F808BF" w:rsidRPr="001B109A" w:rsidRDefault="007D2C21" w:rsidP="002C7B2C">
            <w:pPr>
              <w:rPr>
                <w:rFonts w:ascii="Arial" w:hAnsi="Arial" w:cs="Arial"/>
                <w:color w:val="000000"/>
                <w:sz w:val="24"/>
                <w:szCs w:val="24"/>
              </w:rPr>
            </w:pPr>
            <w:r>
              <w:rPr>
                <w:rFonts w:ascii="Arial" w:hAnsi="Arial" w:cs="Arial"/>
                <w:color w:val="000000"/>
                <w:sz w:val="24"/>
                <w:szCs w:val="24"/>
              </w:rPr>
              <w:t xml:space="preserve">Discussions of paper on </w:t>
            </w:r>
            <w:r>
              <w:rPr>
                <w:rFonts w:ascii="Arial" w:hAnsi="Arial" w:cs="Arial"/>
                <w:color w:val="000000"/>
                <w:sz w:val="24"/>
                <w:szCs w:val="24"/>
              </w:rPr>
              <w:t>T cell differentiation and memory responses</w:t>
            </w:r>
            <w:r>
              <w:rPr>
                <w:rFonts w:ascii="Arial" w:hAnsi="Arial" w:cs="Arial"/>
                <w:color w:val="000000"/>
                <w:sz w:val="24"/>
                <w:szCs w:val="24"/>
              </w:rPr>
              <w:t xml:space="preserve"> </w:t>
            </w:r>
            <w:r w:rsidRPr="001B109A">
              <w:rPr>
                <w:rFonts w:ascii="Arial" w:hAnsi="Arial" w:cs="Arial"/>
                <w:color w:val="000000"/>
                <w:sz w:val="24"/>
                <w:szCs w:val="24"/>
              </w:rPr>
              <w:t xml:space="preserve"> </w:t>
            </w:r>
          </w:p>
        </w:tc>
        <w:tc>
          <w:tcPr>
            <w:tcW w:w="1655" w:type="dxa"/>
          </w:tcPr>
          <w:p w14:paraId="4F2722A8" w14:textId="77777777" w:rsidR="00F808BF" w:rsidRPr="001B109A" w:rsidRDefault="00F808BF" w:rsidP="002C7B2C">
            <w:pPr>
              <w:rPr>
                <w:rFonts w:ascii="Arial" w:hAnsi="Arial" w:cs="Arial"/>
                <w:color w:val="000000"/>
              </w:rPr>
            </w:pPr>
            <w:r>
              <w:rPr>
                <w:rFonts w:ascii="Arial" w:hAnsi="Arial" w:cs="Arial"/>
                <w:color w:val="000000"/>
              </w:rPr>
              <w:t>Discussion</w:t>
            </w:r>
          </w:p>
        </w:tc>
      </w:tr>
      <w:tr w:rsidR="00F808BF" w:rsidRPr="001B109A" w14:paraId="3D4327B4" w14:textId="77777777" w:rsidTr="002C7B2C">
        <w:trPr>
          <w:trHeight w:val="144"/>
        </w:trPr>
        <w:tc>
          <w:tcPr>
            <w:tcW w:w="1300" w:type="dxa"/>
            <w:noWrap/>
            <w:hideMark/>
          </w:tcPr>
          <w:p w14:paraId="03F86539" w14:textId="77777777" w:rsidR="00F808BF" w:rsidRPr="001B109A" w:rsidRDefault="00F808BF" w:rsidP="002C7B2C">
            <w:pPr>
              <w:rPr>
                <w:rFonts w:ascii="Arial" w:hAnsi="Arial" w:cs="Arial"/>
                <w:color w:val="000000"/>
                <w:sz w:val="24"/>
                <w:szCs w:val="24"/>
              </w:rPr>
            </w:pPr>
            <w:r w:rsidRPr="001B109A">
              <w:rPr>
                <w:rFonts w:ascii="Arial" w:hAnsi="Arial" w:cs="Arial"/>
                <w:color w:val="000000"/>
                <w:sz w:val="24"/>
                <w:szCs w:val="24"/>
              </w:rPr>
              <w:t>7</w:t>
            </w:r>
          </w:p>
        </w:tc>
        <w:tc>
          <w:tcPr>
            <w:tcW w:w="1300" w:type="dxa"/>
            <w:noWrap/>
            <w:hideMark/>
          </w:tcPr>
          <w:p w14:paraId="6B4FF22D" w14:textId="4C947475" w:rsidR="00F808BF" w:rsidRPr="001B109A" w:rsidRDefault="00F808BF" w:rsidP="002C7B2C">
            <w:pPr>
              <w:rPr>
                <w:rFonts w:ascii="Arial" w:hAnsi="Arial" w:cs="Arial"/>
                <w:color w:val="000000"/>
                <w:sz w:val="24"/>
                <w:szCs w:val="24"/>
              </w:rPr>
            </w:pPr>
            <w:r>
              <w:rPr>
                <w:rFonts w:ascii="Arial" w:hAnsi="Arial" w:cs="Arial"/>
                <w:color w:val="000000"/>
                <w:sz w:val="24"/>
                <w:szCs w:val="24"/>
              </w:rPr>
              <w:t>2</w:t>
            </w:r>
            <w:r w:rsidR="007D2C21">
              <w:rPr>
                <w:rFonts w:ascii="Arial" w:hAnsi="Arial" w:cs="Arial"/>
                <w:color w:val="000000"/>
                <w:sz w:val="24"/>
                <w:szCs w:val="24"/>
              </w:rPr>
              <w:t>6</w:t>
            </w:r>
            <w:r>
              <w:rPr>
                <w:rFonts w:ascii="Arial" w:hAnsi="Arial" w:cs="Arial"/>
                <w:color w:val="000000"/>
                <w:sz w:val="24"/>
                <w:szCs w:val="24"/>
              </w:rPr>
              <w:t>-Jan</w:t>
            </w:r>
          </w:p>
        </w:tc>
        <w:tc>
          <w:tcPr>
            <w:tcW w:w="5100" w:type="dxa"/>
            <w:noWrap/>
            <w:hideMark/>
          </w:tcPr>
          <w:p w14:paraId="750AAA92" w14:textId="7B372EFB" w:rsidR="00F808BF" w:rsidRPr="001B109A" w:rsidRDefault="007D2C21" w:rsidP="002C7B2C">
            <w:pPr>
              <w:rPr>
                <w:rFonts w:ascii="Arial" w:hAnsi="Arial" w:cs="Arial"/>
                <w:color w:val="000000"/>
                <w:sz w:val="24"/>
                <w:szCs w:val="24"/>
              </w:rPr>
            </w:pPr>
            <w:r>
              <w:rPr>
                <w:rFonts w:ascii="Arial" w:hAnsi="Arial" w:cs="Arial"/>
                <w:color w:val="000000"/>
                <w:sz w:val="24"/>
                <w:szCs w:val="24"/>
              </w:rPr>
              <w:t xml:space="preserve">Immunotherapies </w:t>
            </w:r>
            <w:r w:rsidR="00F808BF">
              <w:rPr>
                <w:rFonts w:ascii="Arial" w:hAnsi="Arial" w:cs="Arial"/>
                <w:color w:val="000000"/>
                <w:sz w:val="24"/>
                <w:szCs w:val="24"/>
              </w:rPr>
              <w:t xml:space="preserve"> </w:t>
            </w:r>
          </w:p>
        </w:tc>
        <w:tc>
          <w:tcPr>
            <w:tcW w:w="1655" w:type="dxa"/>
          </w:tcPr>
          <w:p w14:paraId="353E9767" w14:textId="77777777" w:rsidR="00F808BF" w:rsidRPr="001B109A" w:rsidRDefault="00F808BF" w:rsidP="002C7B2C">
            <w:pPr>
              <w:rPr>
                <w:rFonts w:ascii="Arial" w:hAnsi="Arial" w:cs="Arial"/>
                <w:color w:val="000000"/>
              </w:rPr>
            </w:pPr>
            <w:r>
              <w:rPr>
                <w:rFonts w:ascii="Arial" w:hAnsi="Arial" w:cs="Arial"/>
                <w:color w:val="000000"/>
              </w:rPr>
              <w:t>Lecture</w:t>
            </w:r>
          </w:p>
        </w:tc>
      </w:tr>
      <w:tr w:rsidR="00F808BF" w:rsidRPr="001B109A" w14:paraId="40DBB9CC" w14:textId="77777777" w:rsidTr="002C7B2C">
        <w:trPr>
          <w:trHeight w:val="144"/>
        </w:trPr>
        <w:tc>
          <w:tcPr>
            <w:tcW w:w="1300" w:type="dxa"/>
            <w:noWrap/>
            <w:hideMark/>
          </w:tcPr>
          <w:p w14:paraId="545703B3" w14:textId="77777777" w:rsidR="00F808BF" w:rsidRPr="001B109A" w:rsidRDefault="00F808BF" w:rsidP="002C7B2C">
            <w:pPr>
              <w:rPr>
                <w:rFonts w:ascii="Arial" w:hAnsi="Arial" w:cs="Arial"/>
                <w:color w:val="000000"/>
                <w:sz w:val="24"/>
                <w:szCs w:val="24"/>
              </w:rPr>
            </w:pPr>
            <w:r w:rsidRPr="001B109A">
              <w:rPr>
                <w:rFonts w:ascii="Arial" w:hAnsi="Arial" w:cs="Arial"/>
                <w:color w:val="000000"/>
                <w:sz w:val="24"/>
                <w:szCs w:val="24"/>
              </w:rPr>
              <w:t>8</w:t>
            </w:r>
          </w:p>
        </w:tc>
        <w:tc>
          <w:tcPr>
            <w:tcW w:w="1300" w:type="dxa"/>
            <w:noWrap/>
            <w:hideMark/>
          </w:tcPr>
          <w:p w14:paraId="2935C5AB" w14:textId="3B2A4FC6" w:rsidR="00F808BF" w:rsidRPr="001B109A" w:rsidRDefault="007D2C21" w:rsidP="002C7B2C">
            <w:pPr>
              <w:rPr>
                <w:rFonts w:ascii="Arial" w:hAnsi="Arial" w:cs="Arial"/>
                <w:color w:val="000000"/>
                <w:sz w:val="24"/>
                <w:szCs w:val="24"/>
              </w:rPr>
            </w:pPr>
            <w:r>
              <w:rPr>
                <w:rFonts w:ascii="Arial" w:hAnsi="Arial" w:cs="Arial"/>
                <w:color w:val="000000"/>
                <w:sz w:val="24"/>
                <w:szCs w:val="24"/>
              </w:rPr>
              <w:t>29</w:t>
            </w:r>
            <w:r w:rsidR="00F808BF">
              <w:rPr>
                <w:rFonts w:ascii="Arial" w:hAnsi="Arial" w:cs="Arial"/>
                <w:color w:val="000000"/>
                <w:sz w:val="24"/>
                <w:szCs w:val="24"/>
              </w:rPr>
              <w:t>-Jan</w:t>
            </w:r>
          </w:p>
        </w:tc>
        <w:tc>
          <w:tcPr>
            <w:tcW w:w="5100" w:type="dxa"/>
            <w:noWrap/>
            <w:hideMark/>
          </w:tcPr>
          <w:p w14:paraId="31E2298E" w14:textId="61B851E4" w:rsidR="00F808BF" w:rsidRPr="001B109A" w:rsidRDefault="007D2C21" w:rsidP="002C7B2C">
            <w:pPr>
              <w:rPr>
                <w:rFonts w:ascii="Arial" w:hAnsi="Arial" w:cs="Arial"/>
                <w:color w:val="000000"/>
                <w:sz w:val="24"/>
                <w:szCs w:val="24"/>
              </w:rPr>
            </w:pPr>
            <w:r>
              <w:rPr>
                <w:rFonts w:ascii="Arial" w:hAnsi="Arial" w:cs="Arial"/>
                <w:color w:val="000000"/>
                <w:sz w:val="24"/>
                <w:szCs w:val="24"/>
              </w:rPr>
              <w:t>Final class presentations</w:t>
            </w:r>
          </w:p>
        </w:tc>
        <w:tc>
          <w:tcPr>
            <w:tcW w:w="1655" w:type="dxa"/>
          </w:tcPr>
          <w:p w14:paraId="4C6103CD" w14:textId="77777777" w:rsidR="00F808BF" w:rsidRPr="001B109A" w:rsidRDefault="00F808BF" w:rsidP="002C7B2C">
            <w:pPr>
              <w:rPr>
                <w:rFonts w:ascii="Arial" w:hAnsi="Arial" w:cs="Arial"/>
                <w:color w:val="000000"/>
              </w:rPr>
            </w:pPr>
            <w:r>
              <w:rPr>
                <w:rFonts w:ascii="Arial" w:hAnsi="Arial" w:cs="Arial"/>
                <w:color w:val="000000"/>
              </w:rPr>
              <w:t>Discussion</w:t>
            </w:r>
          </w:p>
        </w:tc>
      </w:tr>
    </w:tbl>
    <w:p w14:paraId="7237EF5E" w14:textId="77777777" w:rsidR="001B109A" w:rsidRPr="001B109A" w:rsidRDefault="001B109A" w:rsidP="001B109A">
      <w:pPr>
        <w:rPr>
          <w:rFonts w:ascii="Arial" w:hAnsi="Arial" w:cs="Arial"/>
          <w:color w:val="000000"/>
        </w:rPr>
      </w:pPr>
    </w:p>
    <w:p w14:paraId="236EA21B" w14:textId="77777777" w:rsidR="006564D5" w:rsidRDefault="007518F9" w:rsidP="00C943DD">
      <w:pPr>
        <w:rPr>
          <w:rFonts w:ascii="Arial" w:hAnsi="Arial" w:cs="Arial"/>
        </w:rPr>
      </w:pPr>
      <w:r>
        <w:rPr>
          <w:rFonts w:ascii="Arial" w:hAnsi="Arial" w:cs="Arial"/>
        </w:rPr>
        <w:t xml:space="preserve"> </w:t>
      </w:r>
    </w:p>
    <w:p w14:paraId="4C657B84" w14:textId="77777777" w:rsidR="006564D5" w:rsidRDefault="006564D5" w:rsidP="00C943DD">
      <w:pPr>
        <w:rPr>
          <w:rFonts w:ascii="Arial" w:hAnsi="Arial" w:cs="Arial"/>
        </w:rPr>
      </w:pPr>
    </w:p>
    <w:p w14:paraId="253491C3" w14:textId="3E9DB23E" w:rsidR="007518F9" w:rsidRPr="001B109A" w:rsidRDefault="007518F9" w:rsidP="00C943DD">
      <w:pPr>
        <w:rPr>
          <w:rFonts w:ascii="Arial" w:hAnsi="Arial" w:cs="Arial"/>
        </w:rPr>
      </w:pPr>
    </w:p>
    <w:sectPr w:rsidR="007518F9" w:rsidRPr="001B10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Biotechnology&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vav0zva4dwvd5e2dzmpfwfsdd5s2ws20adt&quot;&gt;My EndNote Library-Converted&lt;record-ids&gt;&lt;item&gt;2926&lt;/item&gt;&lt;item&gt;2930&lt;/item&gt;&lt;/record-ids&gt;&lt;/item&gt;&lt;/Libraries&gt;"/>
  </w:docVars>
  <w:rsids>
    <w:rsidRoot w:val="00C943DD"/>
    <w:rsid w:val="00022E82"/>
    <w:rsid w:val="00025886"/>
    <w:rsid w:val="00075178"/>
    <w:rsid w:val="000A64C2"/>
    <w:rsid w:val="000E1061"/>
    <w:rsid w:val="00160CE5"/>
    <w:rsid w:val="00162E03"/>
    <w:rsid w:val="00165CB6"/>
    <w:rsid w:val="0017492E"/>
    <w:rsid w:val="001A2C16"/>
    <w:rsid w:val="001B109A"/>
    <w:rsid w:val="001D3B80"/>
    <w:rsid w:val="001D4844"/>
    <w:rsid w:val="001E7626"/>
    <w:rsid w:val="00282E66"/>
    <w:rsid w:val="0029664A"/>
    <w:rsid w:val="002C76D3"/>
    <w:rsid w:val="002D1A12"/>
    <w:rsid w:val="002F6CAE"/>
    <w:rsid w:val="0031544E"/>
    <w:rsid w:val="00334A85"/>
    <w:rsid w:val="00342C15"/>
    <w:rsid w:val="003A6779"/>
    <w:rsid w:val="00414061"/>
    <w:rsid w:val="004C2BF1"/>
    <w:rsid w:val="004C4ABA"/>
    <w:rsid w:val="004E1170"/>
    <w:rsid w:val="004E362F"/>
    <w:rsid w:val="0055028E"/>
    <w:rsid w:val="005D776B"/>
    <w:rsid w:val="005F2071"/>
    <w:rsid w:val="00613C2C"/>
    <w:rsid w:val="006564D5"/>
    <w:rsid w:val="0065704B"/>
    <w:rsid w:val="00694F00"/>
    <w:rsid w:val="006B24E5"/>
    <w:rsid w:val="007153FC"/>
    <w:rsid w:val="007518F9"/>
    <w:rsid w:val="00760A58"/>
    <w:rsid w:val="00765FC7"/>
    <w:rsid w:val="007D2C21"/>
    <w:rsid w:val="00802909"/>
    <w:rsid w:val="00813C73"/>
    <w:rsid w:val="00867F35"/>
    <w:rsid w:val="008808DC"/>
    <w:rsid w:val="00883B03"/>
    <w:rsid w:val="008C33AE"/>
    <w:rsid w:val="008C5170"/>
    <w:rsid w:val="00910D15"/>
    <w:rsid w:val="009C309D"/>
    <w:rsid w:val="009D3A5E"/>
    <w:rsid w:val="009D6A11"/>
    <w:rsid w:val="00A05E00"/>
    <w:rsid w:val="00A24FB8"/>
    <w:rsid w:val="00A659BE"/>
    <w:rsid w:val="00A87EBF"/>
    <w:rsid w:val="00A9413E"/>
    <w:rsid w:val="00A96CAC"/>
    <w:rsid w:val="00AB0878"/>
    <w:rsid w:val="00AE15EE"/>
    <w:rsid w:val="00B153D4"/>
    <w:rsid w:val="00B430C0"/>
    <w:rsid w:val="00B7774B"/>
    <w:rsid w:val="00B84288"/>
    <w:rsid w:val="00BA08A9"/>
    <w:rsid w:val="00BA72FE"/>
    <w:rsid w:val="00BA789A"/>
    <w:rsid w:val="00BF50FE"/>
    <w:rsid w:val="00C0156B"/>
    <w:rsid w:val="00C620EF"/>
    <w:rsid w:val="00C70A80"/>
    <w:rsid w:val="00C943DD"/>
    <w:rsid w:val="00D07BFF"/>
    <w:rsid w:val="00D47680"/>
    <w:rsid w:val="00D57DBF"/>
    <w:rsid w:val="00DC606C"/>
    <w:rsid w:val="00DF2B98"/>
    <w:rsid w:val="00EA7959"/>
    <w:rsid w:val="00EE15D4"/>
    <w:rsid w:val="00F10FAF"/>
    <w:rsid w:val="00F20F8F"/>
    <w:rsid w:val="00F32B37"/>
    <w:rsid w:val="00F808BF"/>
    <w:rsid w:val="00F809FB"/>
    <w:rsid w:val="00F8783A"/>
    <w:rsid w:val="00FA2509"/>
    <w:rsid w:val="00FD7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AC9DD"/>
  <w15:chartTrackingRefBased/>
  <w15:docId w15:val="{BAB59B47-9D64-A048-8766-F09C1AF63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43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43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43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43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43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43D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43D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43D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43D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3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43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43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43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43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43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43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43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43DD"/>
    <w:rPr>
      <w:rFonts w:eastAsiaTheme="majorEastAsia" w:cstheme="majorBidi"/>
      <w:color w:val="272727" w:themeColor="text1" w:themeTint="D8"/>
    </w:rPr>
  </w:style>
  <w:style w:type="paragraph" w:styleId="Title">
    <w:name w:val="Title"/>
    <w:basedOn w:val="Normal"/>
    <w:next w:val="Normal"/>
    <w:link w:val="TitleChar"/>
    <w:uiPriority w:val="10"/>
    <w:qFormat/>
    <w:rsid w:val="00C943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43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43D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43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43D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943DD"/>
    <w:rPr>
      <w:i/>
      <w:iCs/>
      <w:color w:val="404040" w:themeColor="text1" w:themeTint="BF"/>
    </w:rPr>
  </w:style>
  <w:style w:type="paragraph" w:styleId="ListParagraph">
    <w:name w:val="List Paragraph"/>
    <w:basedOn w:val="Normal"/>
    <w:uiPriority w:val="34"/>
    <w:qFormat/>
    <w:rsid w:val="00C943DD"/>
    <w:pPr>
      <w:ind w:left="720"/>
      <w:contextualSpacing/>
    </w:pPr>
  </w:style>
  <w:style w:type="character" w:styleId="IntenseEmphasis">
    <w:name w:val="Intense Emphasis"/>
    <w:basedOn w:val="DefaultParagraphFont"/>
    <w:uiPriority w:val="21"/>
    <w:qFormat/>
    <w:rsid w:val="00C943DD"/>
    <w:rPr>
      <w:i/>
      <w:iCs/>
      <w:color w:val="0F4761" w:themeColor="accent1" w:themeShade="BF"/>
    </w:rPr>
  </w:style>
  <w:style w:type="paragraph" w:styleId="IntenseQuote">
    <w:name w:val="Intense Quote"/>
    <w:basedOn w:val="Normal"/>
    <w:next w:val="Normal"/>
    <w:link w:val="IntenseQuoteChar"/>
    <w:uiPriority w:val="30"/>
    <w:qFormat/>
    <w:rsid w:val="00C943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43DD"/>
    <w:rPr>
      <w:i/>
      <w:iCs/>
      <w:color w:val="0F4761" w:themeColor="accent1" w:themeShade="BF"/>
    </w:rPr>
  </w:style>
  <w:style w:type="character" w:styleId="IntenseReference">
    <w:name w:val="Intense Reference"/>
    <w:basedOn w:val="DefaultParagraphFont"/>
    <w:uiPriority w:val="32"/>
    <w:qFormat/>
    <w:rsid w:val="00C943DD"/>
    <w:rPr>
      <w:b/>
      <w:bCs/>
      <w:smallCaps/>
      <w:color w:val="0F4761" w:themeColor="accent1" w:themeShade="BF"/>
      <w:spacing w:val="5"/>
    </w:rPr>
  </w:style>
  <w:style w:type="character" w:styleId="Hyperlink">
    <w:name w:val="Hyperlink"/>
    <w:basedOn w:val="DefaultParagraphFont"/>
    <w:semiHidden/>
    <w:rsid w:val="00C943DD"/>
    <w:rPr>
      <w:color w:val="0000FF"/>
      <w:u w:val="single"/>
    </w:rPr>
  </w:style>
  <w:style w:type="paragraph" w:styleId="NormalWeb">
    <w:name w:val="Normal (Web)"/>
    <w:basedOn w:val="Normal"/>
    <w:rsid w:val="00C943DD"/>
    <w:pPr>
      <w:spacing w:before="100" w:beforeAutospacing="1" w:after="100" w:afterAutospacing="1"/>
    </w:pPr>
    <w:rPr>
      <w:rFonts w:ascii="Times New Roman" w:eastAsia="Times New Roman" w:hAnsi="Times New Roman" w:cs="Times New Roman"/>
      <w:kern w:val="0"/>
      <w:szCs w:val="20"/>
      <w14:ligatures w14:val="none"/>
    </w:rPr>
  </w:style>
  <w:style w:type="table" w:styleId="TableGrid">
    <w:name w:val="Table Grid"/>
    <w:basedOn w:val="TableNormal"/>
    <w:uiPriority w:val="59"/>
    <w:rsid w:val="001B109A"/>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6564D5"/>
    <w:pPr>
      <w:jc w:val="center"/>
    </w:pPr>
    <w:rPr>
      <w:rFonts w:ascii="Aptos" w:hAnsi="Aptos"/>
    </w:rPr>
  </w:style>
  <w:style w:type="character" w:customStyle="1" w:styleId="EndNoteBibliographyTitleChar">
    <w:name w:val="EndNote Bibliography Title Char"/>
    <w:basedOn w:val="DefaultParagraphFont"/>
    <w:link w:val="EndNoteBibliographyTitle"/>
    <w:rsid w:val="006564D5"/>
    <w:rPr>
      <w:rFonts w:ascii="Aptos" w:hAnsi="Aptos"/>
    </w:rPr>
  </w:style>
  <w:style w:type="paragraph" w:customStyle="1" w:styleId="EndNoteBibliography">
    <w:name w:val="EndNote Bibliography"/>
    <w:basedOn w:val="Normal"/>
    <w:link w:val="EndNoteBibliographyChar"/>
    <w:rsid w:val="006564D5"/>
    <w:rPr>
      <w:rFonts w:ascii="Aptos" w:hAnsi="Aptos"/>
    </w:rPr>
  </w:style>
  <w:style w:type="character" w:customStyle="1" w:styleId="EndNoteBibliographyChar">
    <w:name w:val="EndNote Bibliography Char"/>
    <w:basedOn w:val="DefaultParagraphFont"/>
    <w:link w:val="EndNoteBibliography"/>
    <w:rsid w:val="006564D5"/>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8419898">
      <w:bodyDiv w:val="1"/>
      <w:marLeft w:val="0"/>
      <w:marRight w:val="0"/>
      <w:marTop w:val="0"/>
      <w:marBottom w:val="0"/>
      <w:divBdr>
        <w:top w:val="none" w:sz="0" w:space="0" w:color="auto"/>
        <w:left w:val="none" w:sz="0" w:space="0" w:color="auto"/>
        <w:bottom w:val="none" w:sz="0" w:space="0" w:color="auto"/>
        <w:right w:val="none" w:sz="0" w:space="0" w:color="auto"/>
      </w:divBdr>
    </w:div>
    <w:div w:id="208175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 Spranger</dc:creator>
  <cp:keywords/>
  <dc:description/>
  <cp:lastModifiedBy>Stefani Spranger</cp:lastModifiedBy>
  <cp:revision>2</cp:revision>
  <dcterms:created xsi:type="dcterms:W3CDTF">2026-10-27T21:01:00Z</dcterms:created>
  <dcterms:modified xsi:type="dcterms:W3CDTF">2026-10-27T21:01:00Z</dcterms:modified>
</cp:coreProperties>
</file>